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CB62" w14:textId="77777777" w:rsidR="5D6D69A9" w:rsidRDefault="004D07D3" w:rsidP="4C8ADD0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Bukas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Ngayon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Gawad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Pondo para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Pagbuo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Kapasidad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Pagiging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Patas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Pagkain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Lungsod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ng Seattle</w:t>
      </w:r>
    </w:p>
    <w:p w14:paraId="055725E7" w14:textId="77777777" w:rsidR="5D6D69A9" w:rsidRDefault="004D07D3" w:rsidP="4C8ADD0B">
      <w:pP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Ang Pondo para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Pagiging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Patas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ay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programa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Department of Neighborhoods (DON) ng Seattle. Ang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layunin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Pondo ay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mamuhunan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gawaing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pinamumunuan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komunidad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nag-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aambag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isang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pantay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napapanatiling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lokal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sistema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. Ang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ibig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naming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sabihin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'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sistema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' ay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anumang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aktibidad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nauugnay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maaaring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kabilang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dito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pagpapatubo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pagkuha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paghahanda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pag-aaral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tungkol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o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pamamahagi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at/o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pamamahala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basura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1A16C06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B55C457" w14:textId="285DB94B" w:rsidR="79158C09" w:rsidRPr="00384959" w:rsidRDefault="6D561899" w:rsidP="41FA78B1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Sinusuportahan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Pondo para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Pagiging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Patas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ang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trabahong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pinamumunuan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nakakaranas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pinakamaraming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hindi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pagkakapantay-pantay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kalusugan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: Black, Indigenous, People of Color (BIPOC),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imigrante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refugee,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taong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may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mababang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kita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155C0E05"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="155C0E05"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kabataan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at/o </w:t>
      </w:r>
      <w:proofErr w:type="spellStart"/>
      <w:r w:rsidR="13DF37EB"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="13DF37EB"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matatanda</w:t>
      </w:r>
      <w:proofErr w:type="spellEnd"/>
      <w:r w:rsidRPr="41FA78B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7670538" w14:textId="795812C9" w:rsidR="41FA78B1" w:rsidRDefault="41FA78B1" w:rsidP="41FA78B1">
      <w:pPr>
        <w:spacing w:beforeAutospacing="1" w:afterAutospacing="1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245A2B01" w14:textId="77777777" w:rsidR="007726A0" w:rsidRDefault="6D561899" w:rsidP="0A4510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Sa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unang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taon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nito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binibigyan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priyoridad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Gawad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Pondo para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Pagbuo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Kapasidad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Pagiging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Patas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Pagkain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organisasyon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grupo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komunidad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may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taunang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badyet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mas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mababa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$500,000. Ang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intensyon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ay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magbigay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pagpopondo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maliliit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katutubo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organisasyon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kasaysayan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ay may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limitadong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access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pagpopondo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gobyerno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Ang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indibidwal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gawad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ay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magiging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$5,000-$20,000 at ang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kabuuang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pondong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magagamit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taong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ito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ay halos $300,000. </w:t>
      </w:r>
    </w:p>
    <w:p w14:paraId="20D1AE8C" w14:textId="3457E218" w:rsidR="41FA78B1" w:rsidRDefault="41FA78B1" w:rsidP="41FA78B1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308055" w14:textId="77777777" w:rsidR="004F00BC" w:rsidRDefault="004D07D3" w:rsidP="0A4510EC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proseso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pagsusumite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ay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binubuo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isang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nakasulat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aplikasyon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isang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birtuwal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panayam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9B814D9" w14:textId="77777777" w:rsidR="003928E8" w:rsidRDefault="003928E8" w:rsidP="00384959">
      <w:pPr>
        <w:spacing w:beforeAutospacing="1"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60485BF" w14:textId="77777777" w:rsidR="00384959" w:rsidRDefault="004D07D3" w:rsidP="00384959">
      <w:pPr>
        <w:spacing w:beforeAutospacing="1"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Impormasyon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ng Gawad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Pondo para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Pagbuo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Kapasidad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Pagiging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Patas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Pagkain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/>
      </w:r>
    </w:p>
    <w:p w14:paraId="268BE414" w14:textId="676C9E6D" w:rsidR="004F00BC" w:rsidRDefault="6D561899" w:rsidP="41FA78B1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41FA78B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Halaga</w:t>
      </w:r>
      <w:proofErr w:type="spellEnd"/>
      <w:r w:rsidRPr="41FA78B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ng Gawad:</w:t>
      </w:r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$5,000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hanggang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3A2EE5CE"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="3A2EE5CE"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$20,000  </w:t>
      </w:r>
    </w:p>
    <w:p w14:paraId="5FB99820" w14:textId="77777777" w:rsidR="007726A0" w:rsidRPr="00A5275E" w:rsidRDefault="004D07D3" w:rsidP="004F00BC">
      <w:pPr>
        <w:spacing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52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Haba ng </w:t>
      </w:r>
      <w:proofErr w:type="spellStart"/>
      <w:r w:rsidRPr="00A52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Proyekto</w:t>
      </w:r>
      <w:proofErr w:type="spellEnd"/>
      <w:r w:rsidRPr="00A5275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Hanggang 24 </w:t>
      </w:r>
      <w:proofErr w:type="spellStart"/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>buwan</w:t>
      </w:r>
      <w:proofErr w:type="spellEnd"/>
      <w:r w:rsidRPr="00A527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6E0DDAB0" w14:textId="77777777" w:rsidR="007726A0" w:rsidRPr="00A5275E" w:rsidRDefault="004D07D3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Bukas ang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Aplikasyon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Mula Lunes, ika-1 ng Mayo, 2023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hanggang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ika-31 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Oktubre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2023 (o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hanggang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maubos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pondo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</w:p>
    <w:p w14:paraId="248B94B0" w14:textId="4599985C" w:rsidR="007726A0" w:rsidRPr="00A5275E" w:rsidRDefault="004D07D3" w:rsidP="0A4510E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35CA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Deadline ng </w:t>
      </w:r>
      <w:proofErr w:type="spellStart"/>
      <w:r w:rsidRPr="1F35CA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Aplikasyon</w:t>
      </w:r>
      <w:proofErr w:type="spellEnd"/>
      <w:r w:rsidRPr="1F35CA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>Binabase</w:t>
      </w:r>
      <w:proofErr w:type="spellEnd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ang </w:t>
      </w:r>
      <w:proofErr w:type="spellStart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>huling</w:t>
      </w:r>
      <w:proofErr w:type="spellEnd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>araw</w:t>
      </w:r>
      <w:proofErr w:type="spellEnd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>nalalabing</w:t>
      </w:r>
      <w:proofErr w:type="spellEnd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3DB50707" w:rsidRPr="1F35CAAB">
        <w:rPr>
          <w:rFonts w:ascii="Calibri" w:eastAsia="Calibri" w:hAnsi="Calibri" w:cs="Calibri"/>
          <w:color w:val="000000" w:themeColor="text1"/>
          <w:sz w:val="24"/>
          <w:szCs w:val="24"/>
        </w:rPr>
        <w:t>pondo</w:t>
      </w:r>
      <w:proofErr w:type="spellEnd"/>
    </w:p>
    <w:p w14:paraId="19D3FC6E" w14:textId="77777777" w:rsidR="007726A0" w:rsidRPr="00A5275E" w:rsidRDefault="004D07D3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1A16C06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Aplikasyon</w:t>
      </w:r>
      <w:proofErr w:type="spellEnd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proofErr w:type="spellStart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>maikling</w:t>
      </w:r>
      <w:proofErr w:type="spellEnd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>salaysay</w:t>
      </w:r>
      <w:proofErr w:type="spellEnd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30-45 </w:t>
      </w:r>
      <w:proofErr w:type="spellStart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>minutong</w:t>
      </w:r>
      <w:proofErr w:type="spellEnd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virtual </w:t>
      </w:r>
      <w:proofErr w:type="spellStart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>panayam</w:t>
      </w:r>
      <w:proofErr w:type="spellEnd"/>
      <w:r w:rsidRPr="1A16C0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</w:p>
    <w:p w14:paraId="7487CF4A" w14:textId="77777777" w:rsidR="007726A0" w:rsidRPr="00A5275E" w:rsidRDefault="004D07D3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Paunawa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Desisyon</w:t>
      </w:r>
      <w:proofErr w:type="spellEnd"/>
      <w:r w:rsidRPr="0A4510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loob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3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linggo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virtual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panayam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9284717" w14:textId="77777777" w:rsidR="008810F5" w:rsidRDefault="008810F5" w:rsidP="004F00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93C04EA" w14:textId="77777777" w:rsidR="007726A0" w:rsidRDefault="004D07D3" w:rsidP="008810F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Sino ang </w:t>
      </w:r>
      <w:proofErr w:type="spellStart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dapat</w:t>
      </w:r>
      <w:proofErr w:type="spellEnd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mag-apply</w:t>
      </w: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4E954A64" w14:textId="77777777" w:rsidR="007726A0" w:rsidRDefault="004D07D3" w:rsidP="4C8ADD0B">
      <w:pPr>
        <w:pStyle w:val="ListParagraph"/>
        <w:numPr>
          <w:ilvl w:val="0"/>
          <w:numId w:val="5"/>
        </w:numPr>
        <w:spacing w:before="98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Calibri" w:eastAsia="Calibri" w:hAnsi="Calibri" w:cs="Calibri"/>
          <w:sz w:val="24"/>
          <w:szCs w:val="24"/>
        </w:rPr>
        <w:t xml:space="preserve">Mga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organisasyong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may 501(c)(3) nonprofit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status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may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taunang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badyet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$500k o mas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mababa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>, o</w:t>
      </w:r>
    </w:p>
    <w:p w14:paraId="5053BFCF" w14:textId="77777777" w:rsidR="007726A0" w:rsidRDefault="004D07D3" w:rsidP="4C8ADD0B">
      <w:pPr>
        <w:pStyle w:val="ListParagraph"/>
        <w:numPr>
          <w:ilvl w:val="0"/>
          <w:numId w:val="5"/>
        </w:numPr>
        <w:spacing w:before="3" w:line="24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Calibri" w:eastAsia="Calibri" w:hAnsi="Calibri" w:cs="Calibri"/>
          <w:sz w:val="24"/>
          <w:szCs w:val="24"/>
        </w:rPr>
        <w:t xml:space="preserve">Mga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grupo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ng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komunidad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may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taunang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badyet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$500k o mas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mababa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mayroong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piskal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sponsor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may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501(c)(3) nonprofit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sz w:val="24"/>
          <w:szCs w:val="24"/>
        </w:rPr>
        <w:t>katayuan</w:t>
      </w:r>
      <w:proofErr w:type="spellEnd"/>
      <w:r w:rsidRPr="4C8ADD0B">
        <w:rPr>
          <w:rFonts w:ascii="Calibri" w:eastAsia="Calibri" w:hAnsi="Calibri" w:cs="Calibri"/>
          <w:sz w:val="24"/>
          <w:szCs w:val="24"/>
        </w:rPr>
        <w:t xml:space="preserve">, </w:t>
      </w:r>
    </w:p>
    <w:p w14:paraId="37F24E1A" w14:textId="77777777" w:rsidR="007726A0" w:rsidRDefault="004D07D3" w:rsidP="4C8ADD0B">
      <w:pPr>
        <w:pStyle w:val="ListParagraph"/>
        <w:numPr>
          <w:ilvl w:val="0"/>
          <w:numId w:val="5"/>
        </w:numPr>
        <w:spacing w:before="3" w:line="242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Mga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tribo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organisasyon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tribo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</w:p>
    <w:p w14:paraId="6F8A611F" w14:textId="5E9E5DB8" w:rsidR="00384959" w:rsidRDefault="6D561899" w:rsidP="41FA78B1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41FA78B1">
        <w:rPr>
          <w:rFonts w:ascii="Calibri" w:eastAsia="Calibri" w:hAnsi="Calibri" w:cs="Calibri"/>
          <w:sz w:val="24"/>
          <w:szCs w:val="24"/>
        </w:rPr>
        <w:t xml:space="preserve">Mga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organisasyon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grupo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pinamumunuan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pinakanaapektuhan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hindi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pagkakapantay-pantay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pagkain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kalusugan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Itim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Katutubo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, Ibang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lahi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(Black, Indigenous, People of Color) (BIPOC),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imigrante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refugee,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taong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mababa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ang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kita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kabataan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, at/o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mga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sz w:val="24"/>
          <w:szCs w:val="24"/>
        </w:rPr>
        <w:t>matatanda</w:t>
      </w:r>
      <w:proofErr w:type="spellEnd"/>
      <w:r w:rsidRPr="41FA78B1">
        <w:rPr>
          <w:rFonts w:ascii="Calibri" w:eastAsia="Calibri" w:hAnsi="Calibri" w:cs="Calibri"/>
          <w:sz w:val="24"/>
          <w:szCs w:val="24"/>
        </w:rPr>
        <w:t>.</w:t>
      </w:r>
    </w:p>
    <w:p w14:paraId="2ABCC671" w14:textId="77777777" w:rsidR="007726A0" w:rsidRDefault="004D07D3" w:rsidP="4C8ADD0B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Ang </w:t>
      </w:r>
      <w:proofErr w:type="spellStart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mga</w:t>
      </w:r>
      <w:proofErr w:type="spellEnd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karapat-dapat</w:t>
      </w:r>
      <w:proofErr w:type="spellEnd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panukala</w:t>
      </w:r>
      <w:proofErr w:type="spellEnd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ay </w:t>
      </w:r>
      <w:proofErr w:type="spellStart"/>
      <w:r w:rsidRPr="4C8ADD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dapat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2715B159" w14:textId="77777777" w:rsidR="007726A0" w:rsidRDefault="004D07D3" w:rsidP="4C8ADD0B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Nangyayari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loob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Seattle</w:t>
      </w:r>
    </w:p>
    <w:p w14:paraId="06416413" w14:textId="77777777" w:rsidR="007726A0" w:rsidRDefault="004D07D3" w:rsidP="4C8ADD0B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Madaling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mapuntahan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mapakinabangan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taong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nakatira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, nag-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aaral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nagtatrabaho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at/o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sumasamba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C8ADD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Seattle</w:t>
      </w:r>
    </w:p>
    <w:p w14:paraId="15A8DDFC" w14:textId="77777777" w:rsidR="007726A0" w:rsidRDefault="004D07D3" w:rsidP="4C8ADD0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333333"/>
          <w:sz w:val="24"/>
          <w:szCs w:val="24"/>
        </w:rPr>
      </w:pP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Nakatuon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sa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pag-aambag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sa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isang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pantay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at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napapanatiling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lokal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na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sistema</w:t>
      </w:r>
      <w:proofErr w:type="spellEnd"/>
      <w:r w:rsidRPr="4C8ADD0B">
        <w:rPr>
          <w:rFonts w:ascii="Calibri" w:eastAsia="Calibri" w:hAnsi="Calibri" w:cs="Calibri"/>
          <w:color w:val="333333"/>
          <w:sz w:val="24"/>
          <w:szCs w:val="24"/>
        </w:rPr>
        <w:t xml:space="preserve"> ng </w:t>
      </w:r>
      <w:proofErr w:type="spellStart"/>
      <w:r w:rsidRPr="4C8ADD0B">
        <w:rPr>
          <w:rFonts w:ascii="Calibri" w:eastAsia="Calibri" w:hAnsi="Calibri" w:cs="Calibri"/>
          <w:color w:val="333333"/>
          <w:sz w:val="24"/>
          <w:szCs w:val="24"/>
        </w:rPr>
        <w:t>pagkain</w:t>
      </w:r>
      <w:proofErr w:type="spellEnd"/>
    </w:p>
    <w:p w14:paraId="0A58BF0D" w14:textId="77777777" w:rsidR="007726A0" w:rsidRDefault="004D07D3" w:rsidP="4C8ADD0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333333"/>
          <w:sz w:val="24"/>
          <w:szCs w:val="24"/>
        </w:rPr>
      </w:pPr>
      <w:proofErr w:type="spellStart"/>
      <w:r w:rsidRPr="0A4510EC">
        <w:rPr>
          <w:rFonts w:ascii="Calibri" w:eastAsia="Calibri" w:hAnsi="Calibri" w:cs="Calibri"/>
          <w:color w:val="333333"/>
          <w:sz w:val="24"/>
          <w:szCs w:val="24"/>
        </w:rPr>
        <w:t>Makukumpleto</w:t>
      </w:r>
      <w:proofErr w:type="spellEnd"/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333333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333333"/>
          <w:sz w:val="24"/>
          <w:szCs w:val="24"/>
        </w:rPr>
        <w:t>loob</w:t>
      </w:r>
      <w:proofErr w:type="spellEnd"/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ng 24 </w:t>
      </w:r>
      <w:proofErr w:type="spellStart"/>
      <w:r w:rsidRPr="0A4510EC">
        <w:rPr>
          <w:rFonts w:ascii="Calibri" w:eastAsia="Calibri" w:hAnsi="Calibri" w:cs="Calibri"/>
          <w:color w:val="333333"/>
          <w:sz w:val="24"/>
          <w:szCs w:val="24"/>
        </w:rPr>
        <w:t>na</w:t>
      </w:r>
      <w:proofErr w:type="spellEnd"/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333333"/>
          <w:sz w:val="24"/>
          <w:szCs w:val="24"/>
        </w:rPr>
        <w:t>buwan</w:t>
      </w:r>
      <w:proofErr w:type="spellEnd"/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color w:val="333333"/>
          <w:sz w:val="24"/>
          <w:szCs w:val="24"/>
        </w:rPr>
        <w:t>pagpirma</w:t>
      </w:r>
      <w:proofErr w:type="spellEnd"/>
      <w:r w:rsidRPr="0A4510EC">
        <w:rPr>
          <w:rFonts w:ascii="Calibri" w:eastAsia="Calibri" w:hAnsi="Calibri" w:cs="Calibri"/>
          <w:color w:val="333333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color w:val="333333"/>
          <w:sz w:val="24"/>
          <w:szCs w:val="24"/>
        </w:rPr>
        <w:t>kontrata</w:t>
      </w:r>
      <w:proofErr w:type="spellEnd"/>
    </w:p>
    <w:p w14:paraId="09A61989" w14:textId="17E6BB97" w:rsidR="79158C09" w:rsidRDefault="004D07D3" w:rsidP="243DA36E">
      <w:pPr>
        <w:spacing w:beforeAutospacing="1" w:after="15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Upang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matuto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nang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higit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tungkol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Pondo,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mangyaring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bisitahin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ang </w:t>
      </w:r>
      <w:proofErr w:type="spellStart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aming</w:t>
      </w:r>
      <w:proofErr w:type="spellEnd"/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hyperlink r:id="rId10" w:history="1">
        <w:r w:rsidRPr="00027C0C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website</w:t>
        </w:r>
      </w:hyperlink>
      <w:r w:rsidRPr="56B05A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442E5F02" w14:textId="77777777" w:rsidR="79158C09" w:rsidRDefault="004D07D3" w:rsidP="0A4510EC">
      <w:pPr>
        <w:spacing w:beforeAutospacing="1" w:after="150" w:afterAutospacing="1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Dito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ninyo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makikita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mga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pangunahing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detalye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tungkol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proseso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aplikasyon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isang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checklist ng lahat ng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kinakailangang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materyales</w:t>
      </w:r>
      <w:proofErr w:type="spellEnd"/>
      <w:r w:rsidRPr="0A4510EC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41FF9915" w14:textId="77777777" w:rsidR="79158C09" w:rsidRDefault="001E40E5" w:rsidP="4C8ADD0B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1">
        <w:proofErr w:type="spellStart"/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>Aplikasyon</w:t>
        </w:r>
        <w:proofErr w:type="spellEnd"/>
      </w:hyperlink>
    </w:p>
    <w:p w14:paraId="05A08DCE" w14:textId="5C260143" w:rsidR="79158C09" w:rsidRDefault="001E40E5" w:rsidP="4C8ADD0B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2"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 xml:space="preserve">Mga </w:t>
        </w:r>
        <w:proofErr w:type="spellStart"/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>Patnubay</w:t>
        </w:r>
        <w:proofErr w:type="spellEnd"/>
      </w:hyperlink>
    </w:p>
    <w:p w14:paraId="7B6CBCC6" w14:textId="77777777" w:rsidR="79158C09" w:rsidRDefault="001E40E5" w:rsidP="4C8ADD0B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3"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 xml:space="preserve">Mga </w:t>
        </w:r>
        <w:proofErr w:type="spellStart"/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>Tanong</w:t>
        </w:r>
        <w:proofErr w:type="spellEnd"/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proofErr w:type="spellStart"/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>sa</w:t>
        </w:r>
        <w:proofErr w:type="spellEnd"/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proofErr w:type="spellStart"/>
        <w:r w:rsidR="004D07D3" w:rsidRPr="4144F82E">
          <w:rPr>
            <w:rStyle w:val="Hyperlink"/>
            <w:rFonts w:ascii="Calibri" w:eastAsia="Calibri" w:hAnsi="Calibri" w:cs="Calibri"/>
            <w:sz w:val="24"/>
            <w:szCs w:val="24"/>
          </w:rPr>
          <w:t>Pagsasalaysay</w:t>
        </w:r>
        <w:proofErr w:type="spellEnd"/>
      </w:hyperlink>
      <w:r w:rsidR="004D07D3" w:rsidRPr="4144F82E">
        <w:rPr>
          <w:rFonts w:ascii="Calibri" w:eastAsia="Calibri" w:hAnsi="Calibri" w:cs="Calibri"/>
          <w:sz w:val="24"/>
          <w:szCs w:val="24"/>
        </w:rPr>
        <w:t xml:space="preserve"> </w:t>
      </w:r>
    </w:p>
    <w:p w14:paraId="1592E6D4" w14:textId="69B8314A" w:rsidR="79158C09" w:rsidRDefault="001E40E5" w:rsidP="0A4510EC">
      <w:pPr>
        <w:pStyle w:val="ListParagraph"/>
        <w:numPr>
          <w:ilvl w:val="0"/>
          <w:numId w:val="1"/>
        </w:numPr>
        <w:spacing w:after="150" w:line="240" w:lineRule="auto"/>
        <w:rPr>
          <w:rFonts w:ascii="Calibri" w:eastAsia="Calibri" w:hAnsi="Calibri" w:cs="Calibri"/>
          <w:sz w:val="24"/>
          <w:szCs w:val="24"/>
        </w:rPr>
      </w:pPr>
      <w:hyperlink r:id="rId14" w:history="1"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 xml:space="preserve">Mga Attachment: </w:t>
        </w:r>
        <w:proofErr w:type="spellStart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>Kahilingan</w:t>
        </w:r>
        <w:proofErr w:type="spellEnd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proofErr w:type="spellStart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>sa</w:t>
        </w:r>
        <w:proofErr w:type="spellEnd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</w:t>
        </w:r>
        <w:proofErr w:type="spellStart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>Pagbibigay</w:t>
        </w:r>
        <w:proofErr w:type="spellEnd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ng </w:t>
        </w:r>
        <w:proofErr w:type="spellStart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>Badyet</w:t>
        </w:r>
        <w:proofErr w:type="spellEnd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 xml:space="preserve"> at Plano ng </w:t>
        </w:r>
        <w:proofErr w:type="spellStart"/>
        <w:r w:rsidR="004D07D3" w:rsidRPr="00E33C0F">
          <w:rPr>
            <w:rStyle w:val="Hyperlink"/>
            <w:rFonts w:ascii="Calibri" w:eastAsia="Calibri" w:hAnsi="Calibri" w:cs="Calibri"/>
            <w:sz w:val="24"/>
            <w:szCs w:val="24"/>
          </w:rPr>
          <w:t>Trabaho</w:t>
        </w:r>
        <w:proofErr w:type="spellEnd"/>
      </w:hyperlink>
    </w:p>
    <w:p w14:paraId="3FADFFE6" w14:textId="18561BDD" w:rsidR="79158C09" w:rsidRDefault="004D07D3" w:rsidP="0A4510EC">
      <w:pPr>
        <w:spacing w:after="150" w:line="240" w:lineRule="auto"/>
        <w:rPr>
          <w:rFonts w:ascii="Calibri" w:eastAsia="Calibri" w:hAnsi="Calibri" w:cs="Calibri"/>
          <w:sz w:val="24"/>
          <w:szCs w:val="24"/>
        </w:rPr>
      </w:pPr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Paki-email ang lahat ng </w:t>
      </w:r>
      <w:proofErr w:type="spellStart"/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>kinakailangang</w:t>
      </w:r>
      <w:proofErr w:type="spellEnd"/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>materyales</w:t>
      </w:r>
      <w:proofErr w:type="spellEnd"/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15">
        <w:r w:rsidRPr="4144F82E">
          <w:rPr>
            <w:rStyle w:val="Hyperlink"/>
            <w:rFonts w:ascii="Calibri" w:eastAsia="Calibri" w:hAnsi="Calibri" w:cs="Calibri"/>
            <w:sz w:val="24"/>
            <w:szCs w:val="24"/>
          </w:rPr>
          <w:t>foodequityfund@seattle.gov</w:t>
        </w:r>
      </w:hyperlink>
      <w:r w:rsidRPr="4144F82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13EECD4" w14:textId="77777777" w:rsidR="0F37A24F" w:rsidRDefault="004D07D3" w:rsidP="4C8ADD0B">
      <w:pPr>
        <w:spacing w:after="15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4A7AFFC1">
        <w:rPr>
          <w:rFonts w:ascii="Calibri" w:eastAsia="Calibri" w:hAnsi="Calibri" w:cs="Calibri"/>
          <w:b/>
          <w:bCs/>
          <w:sz w:val="24"/>
          <w:szCs w:val="24"/>
        </w:rPr>
        <w:t>Suporta</w:t>
      </w:r>
      <w:proofErr w:type="spellEnd"/>
      <w:r w:rsidRPr="4A7AFFC1">
        <w:rPr>
          <w:rFonts w:ascii="Calibri" w:eastAsia="Calibri" w:hAnsi="Calibri" w:cs="Calibri"/>
          <w:b/>
          <w:bCs/>
          <w:sz w:val="24"/>
          <w:szCs w:val="24"/>
        </w:rPr>
        <w:t xml:space="preserve"> sa </w:t>
      </w:r>
      <w:proofErr w:type="spellStart"/>
      <w:r w:rsidRPr="4A7AFFC1">
        <w:rPr>
          <w:rFonts w:ascii="Calibri" w:eastAsia="Calibri" w:hAnsi="Calibri" w:cs="Calibri"/>
          <w:b/>
          <w:bCs/>
          <w:sz w:val="24"/>
          <w:szCs w:val="24"/>
        </w:rPr>
        <w:t>wika</w:t>
      </w:r>
      <w:proofErr w:type="spellEnd"/>
      <w:r w:rsidRPr="4A7AFFC1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</w:p>
    <w:p w14:paraId="3610456D" w14:textId="6A68C924" w:rsidR="456E467C" w:rsidRDefault="004D07D3" w:rsidP="4A7AFFC1">
      <w:pPr>
        <w:spacing w:after="15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4144F82E">
        <w:rPr>
          <w:rFonts w:ascii="Calibri" w:eastAsia="Calibri" w:hAnsi="Calibri" w:cs="Calibri"/>
          <w:sz w:val="24"/>
          <w:szCs w:val="24"/>
        </w:rPr>
        <w:t xml:space="preserve">Kami ay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kasalukuyang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tumatanggap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lamang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ng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mga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aplikasyon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nakasulat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Ingles.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Gayunpaman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, kung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inyong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nais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ang isa-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>-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isang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suporta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isang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wika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maliban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Ingles,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maaari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kaming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magtakda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ng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birtuwal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pagpupulong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kasama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ang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isang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tagapagsalin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nang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walang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bayad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Maaari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lamang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na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magpadala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ng email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hyperlink r:id="rId16">
        <w:r w:rsidRPr="4144F82E">
          <w:rPr>
            <w:rStyle w:val="Hyperlink"/>
            <w:rFonts w:ascii="Calibri" w:eastAsia="Calibri" w:hAnsi="Calibri" w:cs="Calibri"/>
            <w:sz w:val="24"/>
            <w:szCs w:val="24"/>
          </w:rPr>
          <w:t>foodequityfund@seattle.gov</w:t>
        </w:r>
      </w:hyperlink>
      <w:r w:rsidRPr="4144F82E"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tawagan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sa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206-727-3663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upang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humiling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 ng </w:t>
      </w:r>
      <w:proofErr w:type="spellStart"/>
      <w:r w:rsidRPr="4144F82E">
        <w:rPr>
          <w:rFonts w:ascii="Calibri" w:eastAsia="Calibri" w:hAnsi="Calibri" w:cs="Calibri"/>
          <w:sz w:val="24"/>
          <w:szCs w:val="24"/>
        </w:rPr>
        <w:t>tagapagsalin</w:t>
      </w:r>
      <w:proofErr w:type="spellEnd"/>
      <w:r w:rsidRPr="4144F82E">
        <w:rPr>
          <w:rFonts w:ascii="Calibri" w:eastAsia="Calibri" w:hAnsi="Calibri" w:cs="Calibri"/>
          <w:sz w:val="24"/>
          <w:szCs w:val="24"/>
        </w:rPr>
        <w:t xml:space="preserve">. </w:t>
      </w:r>
    </w:p>
    <w:p w14:paraId="29443A38" w14:textId="77777777" w:rsidR="71096B6B" w:rsidRDefault="004D07D3" w:rsidP="243DA36E">
      <w:pPr>
        <w:spacing w:after="15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Para </w:t>
      </w:r>
      <w:proofErr w:type="spellStart"/>
      <w:r w:rsidRPr="1A16C069">
        <w:rPr>
          <w:rFonts w:ascii="Calibri" w:eastAsia="Calibri" w:hAnsi="Calibri" w:cs="Calibri"/>
          <w:b/>
          <w:bCs/>
          <w:sz w:val="24"/>
          <w:szCs w:val="24"/>
        </w:rPr>
        <w:t>sa</w:t>
      </w:r>
      <w:proofErr w:type="spellEnd"/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1A16C069">
        <w:rPr>
          <w:rFonts w:ascii="Calibri" w:eastAsia="Calibri" w:hAnsi="Calibri" w:cs="Calibri"/>
          <w:b/>
          <w:bCs/>
          <w:sz w:val="24"/>
          <w:szCs w:val="24"/>
        </w:rPr>
        <w:t>karagdagang</w:t>
      </w:r>
      <w:proofErr w:type="spellEnd"/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1A16C069">
        <w:rPr>
          <w:rFonts w:ascii="Calibri" w:eastAsia="Calibri" w:hAnsi="Calibri" w:cs="Calibri"/>
          <w:b/>
          <w:bCs/>
          <w:sz w:val="24"/>
          <w:szCs w:val="24"/>
        </w:rPr>
        <w:t>impormasyon</w:t>
      </w:r>
      <w:proofErr w:type="spellEnd"/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 at </w:t>
      </w:r>
      <w:proofErr w:type="spellStart"/>
      <w:r w:rsidRPr="1A16C069">
        <w:rPr>
          <w:rFonts w:ascii="Calibri" w:eastAsia="Calibri" w:hAnsi="Calibri" w:cs="Calibri"/>
          <w:b/>
          <w:bCs/>
          <w:sz w:val="24"/>
          <w:szCs w:val="24"/>
        </w:rPr>
        <w:t>suporta</w:t>
      </w:r>
      <w:proofErr w:type="spellEnd"/>
      <w:r w:rsidRPr="1A16C069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</w:p>
    <w:tbl>
      <w:tblPr>
        <w:tblStyle w:val="TableGrid"/>
        <w:tblW w:w="9488" w:type="dxa"/>
        <w:tblLayout w:type="fixed"/>
        <w:tblLook w:val="06A0" w:firstRow="1" w:lastRow="0" w:firstColumn="1" w:lastColumn="0" w:noHBand="1" w:noVBand="1"/>
      </w:tblPr>
      <w:tblGrid>
        <w:gridCol w:w="3558"/>
        <w:gridCol w:w="5930"/>
      </w:tblGrid>
      <w:tr w:rsidR="00195A63" w14:paraId="22B97FE3" w14:textId="77777777" w:rsidTr="00384959">
        <w:trPr>
          <w:trHeight w:val="900"/>
        </w:trPr>
        <w:tc>
          <w:tcPr>
            <w:tcW w:w="9488" w:type="dxa"/>
            <w:gridSpan w:val="2"/>
            <w:shd w:val="clear" w:color="auto" w:fill="C5E0B3" w:themeFill="accent6" w:themeFillTint="66"/>
          </w:tcPr>
          <w:p w14:paraId="397A4518" w14:textId="11CF4BE4" w:rsidR="003434DF" w:rsidRDefault="004D07D3" w:rsidP="4C8ADD0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Mga </w:t>
            </w:r>
            <w:proofErr w:type="spellStart"/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sesyon</w:t>
            </w:r>
            <w:proofErr w:type="spellEnd"/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ng </w:t>
            </w:r>
            <w:proofErr w:type="spellStart"/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impormasyon</w:t>
            </w:r>
            <w:proofErr w:type="spellEnd"/>
            <w:r w:rsidRPr="243DA3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Makinig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isang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maikling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presentasyon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tungkol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proseso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ng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aplikasyon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at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magtanong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Ang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parehong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impormasyon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ay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sasaklawin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lahat ng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tatlong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sesyon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Makukuha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ang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interpretasyon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isang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linggong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abiso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Mangyaring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magparehistro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proofErr w:type="spellStart"/>
              <w:r w:rsidRPr="003D283B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dito</w:t>
              </w:r>
              <w:proofErr w:type="spellEnd"/>
            </w:hyperlink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195A63" w14:paraId="73D62B74" w14:textId="77777777" w:rsidTr="00384959">
        <w:trPr>
          <w:trHeight w:val="296"/>
        </w:trPr>
        <w:tc>
          <w:tcPr>
            <w:tcW w:w="3558" w:type="dxa"/>
          </w:tcPr>
          <w:p w14:paraId="416BFCF5" w14:textId="77777777" w:rsidR="47F77C18" w:rsidRDefault="004D07D3" w:rsidP="4C8ADD0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Petsa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at </w:t>
            </w:r>
            <w:proofErr w:type="spellStart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Oras</w:t>
            </w:r>
            <w:proofErr w:type="spellEnd"/>
            <w:r w:rsidRPr="243DA36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30" w:type="dxa"/>
          </w:tcPr>
          <w:p w14:paraId="66D42682" w14:textId="77777777" w:rsidR="47F77C18" w:rsidRDefault="004D07D3" w:rsidP="4C8ADD0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Paano </w:t>
            </w:r>
            <w:proofErr w:type="spellStart"/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sumali</w:t>
            </w:r>
            <w:proofErr w:type="spellEnd"/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nang</w:t>
            </w:r>
            <w:proofErr w:type="spellEnd"/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birtual</w:t>
            </w:r>
            <w:proofErr w:type="spellEnd"/>
            <w:r w:rsidRPr="4C8ADD0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195A63" w14:paraId="1F1C515F" w14:textId="77777777" w:rsidTr="00384959">
        <w:trPr>
          <w:trHeight w:val="1208"/>
        </w:trPr>
        <w:tc>
          <w:tcPr>
            <w:tcW w:w="3558" w:type="dxa"/>
          </w:tcPr>
          <w:p w14:paraId="7A4E065C" w14:textId="77777777" w:rsidR="00384959" w:rsidRPr="00384959" w:rsidRDefault="004D07D3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Lunes, ika-15 ng Mayo, 2023 </w:t>
            </w:r>
          </w:p>
          <w:p w14:paraId="1E56F621" w14:textId="77777777" w:rsidR="456E467C" w:rsidRDefault="004D07D3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1:00 – 2:00 ng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hapon</w:t>
            </w:r>
            <w:proofErr w:type="spellEnd"/>
          </w:p>
        </w:tc>
        <w:tc>
          <w:tcPr>
            <w:tcW w:w="5930" w:type="dxa"/>
          </w:tcPr>
          <w:p w14:paraId="092D0976" w14:textId="5BC9B7EC" w:rsidR="456E467C" w:rsidRDefault="004D07D3" w:rsidP="3B34BCE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418DC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Link: </w:t>
            </w:r>
            <w:hyperlink r:id="rId18" w:history="1"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Sesyon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ng </w:t>
              </w:r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Impormasyon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Pondo para </w:t>
              </w:r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Pagiging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Patas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Pagkain</w:t>
              </w:r>
              <w:proofErr w:type="spellEnd"/>
              <w:r w:rsidRPr="00EB6E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#1</w:t>
              </w:r>
            </w:hyperlink>
          </w:p>
          <w:p w14:paraId="0F401D1F" w14:textId="77777777" w:rsidR="00E33C0F" w:rsidRDefault="00E33C0F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D0B38F" w14:textId="5A47CAE8" w:rsidR="00384959" w:rsidRPr="00384959" w:rsidRDefault="004D07D3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Sumali </w:t>
            </w:r>
            <w:proofErr w:type="spellStart"/>
            <w:r w:rsidRPr="00384959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84959">
              <w:rPr>
                <w:rFonts w:ascii="Calibri" w:eastAsia="Calibri" w:hAnsi="Calibri" w:cs="Calibri"/>
                <w:sz w:val="24"/>
                <w:szCs w:val="24"/>
              </w:rPr>
              <w:t>pamamagitan</w:t>
            </w:r>
            <w:proofErr w:type="spellEnd"/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84959">
              <w:rPr>
                <w:rFonts w:ascii="Calibri" w:eastAsia="Calibri" w:hAnsi="Calibri" w:cs="Calibri"/>
                <w:sz w:val="24"/>
                <w:szCs w:val="24"/>
              </w:rPr>
              <w:t>telepono</w:t>
            </w:r>
            <w:proofErr w:type="spellEnd"/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: (206) 207-1700 </w:t>
            </w:r>
          </w:p>
          <w:p w14:paraId="25B15526" w14:textId="2C6FB2AE" w:rsidR="00384959" w:rsidRPr="00013532" w:rsidRDefault="004D07D3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sz w:val="24"/>
                <w:szCs w:val="24"/>
              </w:rPr>
              <w:t>Access Code: 2480 103 9583</w:t>
            </w:r>
          </w:p>
        </w:tc>
      </w:tr>
      <w:tr w:rsidR="00195A63" w14:paraId="3A177C23" w14:textId="77777777" w:rsidTr="00384959">
        <w:trPr>
          <w:trHeight w:val="296"/>
        </w:trPr>
        <w:tc>
          <w:tcPr>
            <w:tcW w:w="3558" w:type="dxa"/>
          </w:tcPr>
          <w:p w14:paraId="1C6A76B1" w14:textId="77777777" w:rsidR="00384959" w:rsidRPr="00384959" w:rsidRDefault="004D07D3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Miyerkules</w:t>
            </w:r>
            <w:proofErr w:type="spellEnd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ika</w:t>
            </w:r>
            <w:proofErr w:type="spellEnd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- 14 ng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Hunyo</w:t>
            </w:r>
            <w:proofErr w:type="spellEnd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2023 </w:t>
            </w:r>
          </w:p>
          <w:p w14:paraId="3B581B39" w14:textId="77777777" w:rsidR="456E467C" w:rsidRDefault="004D07D3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10:00 – 11:00 ng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umaga</w:t>
            </w:r>
            <w:proofErr w:type="spellEnd"/>
          </w:p>
        </w:tc>
        <w:tc>
          <w:tcPr>
            <w:tcW w:w="5930" w:type="dxa"/>
          </w:tcPr>
          <w:p w14:paraId="3E193904" w14:textId="6BA39C7A" w:rsidR="456E467C" w:rsidRDefault="004D07D3" w:rsidP="243DA36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418DC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Link: </w:t>
            </w:r>
            <w:hyperlink r:id="rId19" w:history="1"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Sesyon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ng </w:t>
              </w:r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Impormasyon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Pondo para </w:t>
              </w:r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Pagiging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Patas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Pagkain</w:t>
              </w:r>
              <w:proofErr w:type="spellEnd"/>
              <w:r w:rsidRPr="00F83D6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#2</w:t>
              </w:r>
            </w:hyperlink>
          </w:p>
          <w:p w14:paraId="625EDA5E" w14:textId="77777777" w:rsidR="00E33C0F" w:rsidRDefault="00E33C0F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8AD2A17" w14:textId="542674E2" w:rsidR="00384959" w:rsidRPr="00384959" w:rsidRDefault="004D07D3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Sumali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pamamagitan</w:t>
            </w:r>
            <w:proofErr w:type="spellEnd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ng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telepono</w:t>
            </w:r>
            <w:proofErr w:type="spellEnd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(206) 207-1700 </w:t>
            </w:r>
          </w:p>
          <w:p w14:paraId="563493D0" w14:textId="77777777" w:rsidR="456E467C" w:rsidRDefault="004D07D3" w:rsidP="003D2784">
            <w:pPr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Access Code: 2492 040 6600</w:t>
            </w:r>
          </w:p>
        </w:tc>
      </w:tr>
      <w:tr w:rsidR="00195A63" w14:paraId="3CB8EEBE" w14:textId="77777777" w:rsidTr="00384959">
        <w:trPr>
          <w:trHeight w:val="604"/>
        </w:trPr>
        <w:tc>
          <w:tcPr>
            <w:tcW w:w="3558" w:type="dxa"/>
          </w:tcPr>
          <w:p w14:paraId="320221EF" w14:textId="77777777" w:rsidR="00384959" w:rsidRPr="00384959" w:rsidRDefault="004D07D3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Martes, ika-27 ng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Hunyo</w:t>
            </w:r>
            <w:proofErr w:type="spellEnd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2023 </w:t>
            </w:r>
          </w:p>
          <w:p w14:paraId="16DC91C9" w14:textId="77777777" w:rsidR="456E467C" w:rsidRDefault="004D07D3" w:rsidP="0038495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10:00 – 11:00 ng </w:t>
            </w:r>
            <w:proofErr w:type="spellStart"/>
            <w:r w:rsidRPr="0038495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umaga</w:t>
            </w:r>
            <w:proofErr w:type="spellEnd"/>
          </w:p>
        </w:tc>
        <w:tc>
          <w:tcPr>
            <w:tcW w:w="5930" w:type="dxa"/>
          </w:tcPr>
          <w:p w14:paraId="26D19C32" w14:textId="0856E55B" w:rsidR="456E467C" w:rsidRPr="00384959" w:rsidRDefault="004D07D3" w:rsidP="4C8ADD0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418DC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Link:</w:t>
            </w:r>
            <w:r w:rsidR="7755BD3C"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hyperlink r:id="rId20" w:history="1"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Sesyon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ng </w:t>
              </w:r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Impormasyon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Pondo para </w:t>
              </w:r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Pagiging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Patas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sa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Pagkain</w:t>
              </w:r>
              <w:proofErr w:type="spellEnd"/>
              <w:r w:rsidR="7755BD3C" w:rsidRPr="00B549B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 xml:space="preserve"> #3</w:t>
              </w:r>
            </w:hyperlink>
          </w:p>
          <w:p w14:paraId="5CB87A64" w14:textId="77777777" w:rsidR="00E33C0F" w:rsidRDefault="00E33C0F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61EB47" w14:textId="6BEC20F0" w:rsidR="00384959" w:rsidRPr="00384959" w:rsidRDefault="004D07D3" w:rsidP="003849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Sumali </w:t>
            </w:r>
            <w:proofErr w:type="spellStart"/>
            <w:r w:rsidRPr="00384959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84959">
              <w:rPr>
                <w:rFonts w:ascii="Calibri" w:eastAsia="Calibri" w:hAnsi="Calibri" w:cs="Calibri"/>
                <w:sz w:val="24"/>
                <w:szCs w:val="24"/>
              </w:rPr>
              <w:t>pamamagitan</w:t>
            </w:r>
            <w:proofErr w:type="spellEnd"/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84959">
              <w:rPr>
                <w:rFonts w:ascii="Calibri" w:eastAsia="Calibri" w:hAnsi="Calibri" w:cs="Calibri"/>
                <w:sz w:val="24"/>
                <w:szCs w:val="24"/>
              </w:rPr>
              <w:t>telepono</w:t>
            </w:r>
            <w:proofErr w:type="spellEnd"/>
            <w:r w:rsidRPr="00384959">
              <w:rPr>
                <w:rFonts w:ascii="Calibri" w:eastAsia="Calibri" w:hAnsi="Calibri" w:cs="Calibri"/>
                <w:sz w:val="24"/>
                <w:szCs w:val="24"/>
              </w:rPr>
              <w:t xml:space="preserve">: (206) 207-1700 </w:t>
            </w:r>
          </w:p>
          <w:p w14:paraId="118BD6B7" w14:textId="77777777" w:rsidR="456E467C" w:rsidRDefault="004D07D3" w:rsidP="00384959">
            <w:pPr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 w:rsidRPr="00384959">
              <w:rPr>
                <w:rFonts w:ascii="Calibri" w:eastAsia="Calibri" w:hAnsi="Calibri" w:cs="Calibri"/>
                <w:sz w:val="24"/>
                <w:szCs w:val="24"/>
              </w:rPr>
              <w:t>Access Code: 2482 435 9514</w:t>
            </w:r>
          </w:p>
        </w:tc>
      </w:tr>
    </w:tbl>
    <w:p w14:paraId="1DABB4B6" w14:textId="77777777" w:rsidR="005D6459" w:rsidRDefault="005D6459" w:rsidP="4C8ADD0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405ABE" w14:textId="77777777" w:rsidR="5B96666C" w:rsidRDefault="6D561899" w:rsidP="4C8ADD0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Upang mag-set up 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oras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upang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makipagkita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nang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isa-isa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isang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project manager at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makatanggap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ng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tulong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inyong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aplikasyon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mangyaring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makipag-ugnayan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amin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sa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(206) 727-3663 </w:t>
      </w:r>
      <w:proofErr w:type="spellStart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proofErr w:type="spellEnd"/>
      <w:r w:rsidRPr="41FA7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21">
        <w:r w:rsidR="17846BB3" w:rsidRPr="41FA78B1">
          <w:rPr>
            <w:rStyle w:val="Hyperlink"/>
            <w:rFonts w:ascii="Calibri" w:eastAsia="Calibri" w:hAnsi="Calibri" w:cs="Calibri"/>
            <w:sz w:val="24"/>
            <w:szCs w:val="24"/>
          </w:rPr>
          <w:t>foodequityfund@seattle.gov</w:t>
        </w:r>
      </w:hyperlink>
    </w:p>
    <w:p w14:paraId="42E626CE" w14:textId="77777777" w:rsidR="456E467C" w:rsidRDefault="456E467C" w:rsidP="4C8ADD0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6B8960" w14:textId="77777777" w:rsidR="456E467C" w:rsidRDefault="456E467C" w:rsidP="4C8ADD0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456E467C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4B38" w14:textId="77777777" w:rsidR="00893D0E" w:rsidRDefault="00893D0E">
      <w:pPr>
        <w:spacing w:after="0" w:line="240" w:lineRule="auto"/>
      </w:pPr>
      <w:r>
        <w:separator/>
      </w:r>
    </w:p>
  </w:endnote>
  <w:endnote w:type="continuationSeparator" w:id="0">
    <w:p w14:paraId="7D5CB48F" w14:textId="77777777" w:rsidR="00893D0E" w:rsidRDefault="00893D0E">
      <w:pPr>
        <w:spacing w:after="0" w:line="240" w:lineRule="auto"/>
      </w:pPr>
      <w:r>
        <w:continuationSeparator/>
      </w:r>
    </w:p>
  </w:endnote>
  <w:endnote w:type="continuationNotice" w:id="1">
    <w:p w14:paraId="3CDDFC31" w14:textId="77777777" w:rsidR="00893D0E" w:rsidRDefault="00893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95A63" w14:paraId="1D5AA704" w14:textId="77777777" w:rsidTr="00864871">
      <w:tc>
        <w:tcPr>
          <w:tcW w:w="3120" w:type="dxa"/>
        </w:tcPr>
        <w:p w14:paraId="433A50F4" w14:textId="77777777" w:rsidR="243DA36E" w:rsidRDefault="004D07D3" w:rsidP="0086487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40CF8EA" wp14:editId="00B5DD03">
                <wp:extent cx="1762125" cy="695325"/>
                <wp:effectExtent l="0" t="0" r="0" b="0"/>
                <wp:docPr id="1568444270" name="Picture 1568444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7840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F407F93" w14:textId="77777777" w:rsidR="243DA36E" w:rsidRDefault="243DA36E" w:rsidP="00864871">
          <w:pPr>
            <w:pStyle w:val="Header"/>
            <w:jc w:val="center"/>
          </w:pPr>
        </w:p>
      </w:tc>
      <w:tc>
        <w:tcPr>
          <w:tcW w:w="3120" w:type="dxa"/>
        </w:tcPr>
        <w:p w14:paraId="586B098F" w14:textId="77777777" w:rsidR="243DA36E" w:rsidRDefault="243DA36E" w:rsidP="00864871">
          <w:pPr>
            <w:pStyle w:val="Header"/>
            <w:ind w:right="-115"/>
            <w:jc w:val="right"/>
          </w:pPr>
        </w:p>
      </w:tc>
    </w:tr>
  </w:tbl>
  <w:p w14:paraId="39C605CB" w14:textId="77777777" w:rsidR="243DA36E" w:rsidRDefault="243DA36E" w:rsidP="0086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B2C2" w14:textId="77777777" w:rsidR="00893D0E" w:rsidRDefault="00893D0E">
      <w:pPr>
        <w:spacing w:after="0" w:line="240" w:lineRule="auto"/>
      </w:pPr>
      <w:r>
        <w:separator/>
      </w:r>
    </w:p>
  </w:footnote>
  <w:footnote w:type="continuationSeparator" w:id="0">
    <w:p w14:paraId="357AC4E4" w14:textId="77777777" w:rsidR="00893D0E" w:rsidRDefault="00893D0E">
      <w:pPr>
        <w:spacing w:after="0" w:line="240" w:lineRule="auto"/>
      </w:pPr>
      <w:r>
        <w:continuationSeparator/>
      </w:r>
    </w:p>
  </w:footnote>
  <w:footnote w:type="continuationNotice" w:id="1">
    <w:p w14:paraId="4E2AB4FD" w14:textId="77777777" w:rsidR="00893D0E" w:rsidRDefault="00893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95A63" w14:paraId="737C351F" w14:textId="77777777" w:rsidTr="00864871">
      <w:tc>
        <w:tcPr>
          <w:tcW w:w="3120" w:type="dxa"/>
        </w:tcPr>
        <w:p w14:paraId="5FAD9043" w14:textId="77777777" w:rsidR="243DA36E" w:rsidRDefault="243DA36E" w:rsidP="00864871">
          <w:pPr>
            <w:pStyle w:val="Header"/>
            <w:ind w:left="-115"/>
          </w:pPr>
        </w:p>
      </w:tc>
      <w:tc>
        <w:tcPr>
          <w:tcW w:w="3120" w:type="dxa"/>
        </w:tcPr>
        <w:p w14:paraId="2084432B" w14:textId="77777777" w:rsidR="243DA36E" w:rsidRDefault="243DA36E" w:rsidP="00864871">
          <w:pPr>
            <w:pStyle w:val="Header"/>
            <w:jc w:val="center"/>
          </w:pPr>
        </w:p>
      </w:tc>
      <w:tc>
        <w:tcPr>
          <w:tcW w:w="3120" w:type="dxa"/>
        </w:tcPr>
        <w:p w14:paraId="0D118085" w14:textId="77777777" w:rsidR="243DA36E" w:rsidRDefault="243DA36E" w:rsidP="00864871">
          <w:pPr>
            <w:pStyle w:val="Header"/>
            <w:ind w:right="-115"/>
            <w:jc w:val="right"/>
          </w:pPr>
        </w:p>
      </w:tc>
    </w:tr>
  </w:tbl>
  <w:p w14:paraId="7F0ED90C" w14:textId="77777777" w:rsidR="243DA36E" w:rsidRDefault="243DA36E" w:rsidP="0086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CD59"/>
    <w:multiLevelType w:val="hybridMultilevel"/>
    <w:tmpl w:val="FFFFFFFF"/>
    <w:lvl w:ilvl="0" w:tplc="1A103EAA">
      <w:start w:val="1"/>
      <w:numFmt w:val="decimal"/>
      <w:lvlText w:val="%1."/>
      <w:lvlJc w:val="left"/>
      <w:pPr>
        <w:ind w:left="720" w:hanging="360"/>
      </w:pPr>
    </w:lvl>
    <w:lvl w:ilvl="1" w:tplc="95543114">
      <w:start w:val="1"/>
      <w:numFmt w:val="lowerLetter"/>
      <w:lvlText w:val="%2."/>
      <w:lvlJc w:val="left"/>
      <w:pPr>
        <w:ind w:left="1440" w:hanging="360"/>
      </w:pPr>
    </w:lvl>
    <w:lvl w:ilvl="2" w:tplc="5D14495E">
      <w:start w:val="1"/>
      <w:numFmt w:val="lowerRoman"/>
      <w:lvlText w:val="%3."/>
      <w:lvlJc w:val="right"/>
      <w:pPr>
        <w:ind w:left="2160" w:hanging="180"/>
      </w:pPr>
    </w:lvl>
    <w:lvl w:ilvl="3" w:tplc="15D619F0">
      <w:start w:val="1"/>
      <w:numFmt w:val="decimal"/>
      <w:lvlText w:val="%4."/>
      <w:lvlJc w:val="left"/>
      <w:pPr>
        <w:ind w:left="2880" w:hanging="360"/>
      </w:pPr>
    </w:lvl>
    <w:lvl w:ilvl="4" w:tplc="55202880">
      <w:start w:val="1"/>
      <w:numFmt w:val="lowerLetter"/>
      <w:lvlText w:val="%5."/>
      <w:lvlJc w:val="left"/>
      <w:pPr>
        <w:ind w:left="3600" w:hanging="360"/>
      </w:pPr>
    </w:lvl>
    <w:lvl w:ilvl="5" w:tplc="1FE4B4CC">
      <w:start w:val="1"/>
      <w:numFmt w:val="lowerRoman"/>
      <w:lvlText w:val="%6."/>
      <w:lvlJc w:val="right"/>
      <w:pPr>
        <w:ind w:left="4320" w:hanging="180"/>
      </w:pPr>
    </w:lvl>
    <w:lvl w:ilvl="6" w:tplc="6B6EE8A6">
      <w:start w:val="1"/>
      <w:numFmt w:val="decimal"/>
      <w:lvlText w:val="%7."/>
      <w:lvlJc w:val="left"/>
      <w:pPr>
        <w:ind w:left="5040" w:hanging="360"/>
      </w:pPr>
    </w:lvl>
    <w:lvl w:ilvl="7" w:tplc="C8EA4BCE">
      <w:start w:val="1"/>
      <w:numFmt w:val="lowerLetter"/>
      <w:lvlText w:val="%8."/>
      <w:lvlJc w:val="left"/>
      <w:pPr>
        <w:ind w:left="5760" w:hanging="360"/>
      </w:pPr>
    </w:lvl>
    <w:lvl w:ilvl="8" w:tplc="B66A93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100E"/>
    <w:multiLevelType w:val="hybridMultilevel"/>
    <w:tmpl w:val="B36A7DA4"/>
    <w:lvl w:ilvl="0" w:tplc="3B4E7AB4">
      <w:start w:val="1"/>
      <w:numFmt w:val="decimal"/>
      <w:lvlText w:val="%1)"/>
      <w:lvlJc w:val="left"/>
      <w:pPr>
        <w:ind w:left="720" w:hanging="360"/>
      </w:pPr>
    </w:lvl>
    <w:lvl w:ilvl="1" w:tplc="DBD4DD32">
      <w:start w:val="1"/>
      <w:numFmt w:val="lowerLetter"/>
      <w:lvlText w:val="%2."/>
      <w:lvlJc w:val="left"/>
      <w:pPr>
        <w:ind w:left="1440" w:hanging="360"/>
      </w:pPr>
    </w:lvl>
    <w:lvl w:ilvl="2" w:tplc="582E3F98">
      <w:start w:val="1"/>
      <w:numFmt w:val="lowerRoman"/>
      <w:lvlText w:val="%3."/>
      <w:lvlJc w:val="right"/>
      <w:pPr>
        <w:ind w:left="2160" w:hanging="180"/>
      </w:pPr>
    </w:lvl>
    <w:lvl w:ilvl="3" w:tplc="2910BFEA">
      <w:start w:val="1"/>
      <w:numFmt w:val="decimal"/>
      <w:lvlText w:val="%4."/>
      <w:lvlJc w:val="left"/>
      <w:pPr>
        <w:ind w:left="2880" w:hanging="360"/>
      </w:pPr>
    </w:lvl>
    <w:lvl w:ilvl="4" w:tplc="10004AB8">
      <w:start w:val="1"/>
      <w:numFmt w:val="lowerLetter"/>
      <w:lvlText w:val="%5."/>
      <w:lvlJc w:val="left"/>
      <w:pPr>
        <w:ind w:left="3600" w:hanging="360"/>
      </w:pPr>
    </w:lvl>
    <w:lvl w:ilvl="5" w:tplc="0BDC67C6">
      <w:start w:val="1"/>
      <w:numFmt w:val="lowerRoman"/>
      <w:lvlText w:val="%6."/>
      <w:lvlJc w:val="right"/>
      <w:pPr>
        <w:ind w:left="4320" w:hanging="180"/>
      </w:pPr>
    </w:lvl>
    <w:lvl w:ilvl="6" w:tplc="824AF4AE">
      <w:start w:val="1"/>
      <w:numFmt w:val="decimal"/>
      <w:lvlText w:val="%7."/>
      <w:lvlJc w:val="left"/>
      <w:pPr>
        <w:ind w:left="5040" w:hanging="360"/>
      </w:pPr>
    </w:lvl>
    <w:lvl w:ilvl="7" w:tplc="464EAD78">
      <w:start w:val="1"/>
      <w:numFmt w:val="lowerLetter"/>
      <w:lvlText w:val="%8."/>
      <w:lvlJc w:val="left"/>
      <w:pPr>
        <w:ind w:left="5760" w:hanging="360"/>
      </w:pPr>
    </w:lvl>
    <w:lvl w:ilvl="8" w:tplc="8AFC7E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B46A"/>
    <w:multiLevelType w:val="hybridMultilevel"/>
    <w:tmpl w:val="9580F062"/>
    <w:lvl w:ilvl="0" w:tplc="A228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24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22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0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41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4C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02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6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D84C"/>
    <w:multiLevelType w:val="hybridMultilevel"/>
    <w:tmpl w:val="D6484010"/>
    <w:lvl w:ilvl="0" w:tplc="6600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0A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E6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CD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AF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6B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5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E6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A5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0F049"/>
    <w:multiLevelType w:val="hybridMultilevel"/>
    <w:tmpl w:val="943C5402"/>
    <w:lvl w:ilvl="0" w:tplc="419211F8">
      <w:start w:val="1"/>
      <w:numFmt w:val="decimal"/>
      <w:lvlText w:val="%1)"/>
      <w:lvlJc w:val="left"/>
      <w:pPr>
        <w:ind w:left="720" w:hanging="360"/>
      </w:pPr>
    </w:lvl>
    <w:lvl w:ilvl="1" w:tplc="AD94AA9C">
      <w:start w:val="1"/>
      <w:numFmt w:val="lowerLetter"/>
      <w:lvlText w:val="%2."/>
      <w:lvlJc w:val="left"/>
      <w:pPr>
        <w:ind w:left="1440" w:hanging="360"/>
      </w:pPr>
    </w:lvl>
    <w:lvl w:ilvl="2" w:tplc="BA1656A4">
      <w:start w:val="1"/>
      <w:numFmt w:val="lowerRoman"/>
      <w:lvlText w:val="%3."/>
      <w:lvlJc w:val="right"/>
      <w:pPr>
        <w:ind w:left="2160" w:hanging="180"/>
      </w:pPr>
    </w:lvl>
    <w:lvl w:ilvl="3" w:tplc="670CA258">
      <w:start w:val="1"/>
      <w:numFmt w:val="decimal"/>
      <w:lvlText w:val="%4."/>
      <w:lvlJc w:val="left"/>
      <w:pPr>
        <w:ind w:left="2880" w:hanging="360"/>
      </w:pPr>
    </w:lvl>
    <w:lvl w:ilvl="4" w:tplc="926848D4">
      <w:start w:val="1"/>
      <w:numFmt w:val="lowerLetter"/>
      <w:lvlText w:val="%5."/>
      <w:lvlJc w:val="left"/>
      <w:pPr>
        <w:ind w:left="3600" w:hanging="360"/>
      </w:pPr>
    </w:lvl>
    <w:lvl w:ilvl="5" w:tplc="40D6DE28">
      <w:start w:val="1"/>
      <w:numFmt w:val="lowerRoman"/>
      <w:lvlText w:val="%6."/>
      <w:lvlJc w:val="right"/>
      <w:pPr>
        <w:ind w:left="4320" w:hanging="180"/>
      </w:pPr>
    </w:lvl>
    <w:lvl w:ilvl="6" w:tplc="42F657DA">
      <w:start w:val="1"/>
      <w:numFmt w:val="decimal"/>
      <w:lvlText w:val="%7."/>
      <w:lvlJc w:val="left"/>
      <w:pPr>
        <w:ind w:left="5040" w:hanging="360"/>
      </w:pPr>
    </w:lvl>
    <w:lvl w:ilvl="7" w:tplc="D27ED2D2">
      <w:start w:val="1"/>
      <w:numFmt w:val="lowerLetter"/>
      <w:lvlText w:val="%8."/>
      <w:lvlJc w:val="left"/>
      <w:pPr>
        <w:ind w:left="5760" w:hanging="360"/>
      </w:pPr>
    </w:lvl>
    <w:lvl w:ilvl="8" w:tplc="81C49D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B5F53"/>
    <w:multiLevelType w:val="hybridMultilevel"/>
    <w:tmpl w:val="385C82D4"/>
    <w:lvl w:ilvl="0" w:tplc="F3C0D02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910E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8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8D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25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08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48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2D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C5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54FC"/>
    <w:multiLevelType w:val="hybridMultilevel"/>
    <w:tmpl w:val="35DA73EE"/>
    <w:lvl w:ilvl="0" w:tplc="B3F66C76">
      <w:start w:val="1"/>
      <w:numFmt w:val="decimal"/>
      <w:lvlText w:val="%1)"/>
      <w:lvlJc w:val="left"/>
      <w:pPr>
        <w:ind w:left="720" w:hanging="360"/>
      </w:pPr>
    </w:lvl>
    <w:lvl w:ilvl="1" w:tplc="4A9A4750">
      <w:start w:val="1"/>
      <w:numFmt w:val="lowerLetter"/>
      <w:lvlText w:val="%2."/>
      <w:lvlJc w:val="left"/>
      <w:pPr>
        <w:ind w:left="1440" w:hanging="360"/>
      </w:pPr>
    </w:lvl>
    <w:lvl w:ilvl="2" w:tplc="3B30EAF8">
      <w:start w:val="1"/>
      <w:numFmt w:val="lowerRoman"/>
      <w:lvlText w:val="%3."/>
      <w:lvlJc w:val="right"/>
      <w:pPr>
        <w:ind w:left="2160" w:hanging="180"/>
      </w:pPr>
    </w:lvl>
    <w:lvl w:ilvl="3" w:tplc="EAA69080">
      <w:start w:val="1"/>
      <w:numFmt w:val="decimal"/>
      <w:lvlText w:val="%4."/>
      <w:lvlJc w:val="left"/>
      <w:pPr>
        <w:ind w:left="2880" w:hanging="360"/>
      </w:pPr>
    </w:lvl>
    <w:lvl w:ilvl="4" w:tplc="F22C164C">
      <w:start w:val="1"/>
      <w:numFmt w:val="lowerLetter"/>
      <w:lvlText w:val="%5."/>
      <w:lvlJc w:val="left"/>
      <w:pPr>
        <w:ind w:left="3600" w:hanging="360"/>
      </w:pPr>
    </w:lvl>
    <w:lvl w:ilvl="5" w:tplc="B8449D0C">
      <w:start w:val="1"/>
      <w:numFmt w:val="lowerRoman"/>
      <w:lvlText w:val="%6."/>
      <w:lvlJc w:val="right"/>
      <w:pPr>
        <w:ind w:left="4320" w:hanging="180"/>
      </w:pPr>
    </w:lvl>
    <w:lvl w:ilvl="6" w:tplc="6CE89F0A">
      <w:start w:val="1"/>
      <w:numFmt w:val="decimal"/>
      <w:lvlText w:val="%7."/>
      <w:lvlJc w:val="left"/>
      <w:pPr>
        <w:ind w:left="5040" w:hanging="360"/>
      </w:pPr>
    </w:lvl>
    <w:lvl w:ilvl="7" w:tplc="AC0CE9E0">
      <w:start w:val="1"/>
      <w:numFmt w:val="lowerLetter"/>
      <w:lvlText w:val="%8."/>
      <w:lvlJc w:val="left"/>
      <w:pPr>
        <w:ind w:left="5760" w:hanging="360"/>
      </w:pPr>
    </w:lvl>
    <w:lvl w:ilvl="8" w:tplc="D4BE3436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92890">
    <w:abstractNumId w:val="0"/>
  </w:num>
  <w:num w:numId="2" w16cid:durableId="2041857637">
    <w:abstractNumId w:val="1"/>
  </w:num>
  <w:num w:numId="3" w16cid:durableId="686294263">
    <w:abstractNumId w:val="6"/>
  </w:num>
  <w:num w:numId="4" w16cid:durableId="1951816627">
    <w:abstractNumId w:val="4"/>
  </w:num>
  <w:num w:numId="5" w16cid:durableId="813529808">
    <w:abstractNumId w:val="2"/>
  </w:num>
  <w:num w:numId="6" w16cid:durableId="447361115">
    <w:abstractNumId w:val="3"/>
  </w:num>
  <w:num w:numId="7" w16cid:durableId="4738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015EA8"/>
    <w:rsid w:val="000101F7"/>
    <w:rsid w:val="00013532"/>
    <w:rsid w:val="000157FD"/>
    <w:rsid w:val="0002383C"/>
    <w:rsid w:val="00027C0C"/>
    <w:rsid w:val="00070F42"/>
    <w:rsid w:val="0007194E"/>
    <w:rsid w:val="000726CC"/>
    <w:rsid w:val="00083118"/>
    <w:rsid w:val="000D0192"/>
    <w:rsid w:val="000E5FA8"/>
    <w:rsid w:val="00110958"/>
    <w:rsid w:val="00113730"/>
    <w:rsid w:val="00127943"/>
    <w:rsid w:val="001378BE"/>
    <w:rsid w:val="00140F91"/>
    <w:rsid w:val="00195A63"/>
    <w:rsid w:val="001B1093"/>
    <w:rsid w:val="001E40E5"/>
    <w:rsid w:val="001E7A7E"/>
    <w:rsid w:val="00203696"/>
    <w:rsid w:val="002043FA"/>
    <w:rsid w:val="0021734D"/>
    <w:rsid w:val="002347AC"/>
    <w:rsid w:val="00257FE4"/>
    <w:rsid w:val="002619A0"/>
    <w:rsid w:val="002B0210"/>
    <w:rsid w:val="002B6EE9"/>
    <w:rsid w:val="002E7D6B"/>
    <w:rsid w:val="002F0295"/>
    <w:rsid w:val="0030054C"/>
    <w:rsid w:val="00323E4F"/>
    <w:rsid w:val="003259D4"/>
    <w:rsid w:val="003434DF"/>
    <w:rsid w:val="0037772E"/>
    <w:rsid w:val="00380A31"/>
    <w:rsid w:val="00384959"/>
    <w:rsid w:val="00391140"/>
    <w:rsid w:val="003928E8"/>
    <w:rsid w:val="003951D2"/>
    <w:rsid w:val="00396335"/>
    <w:rsid w:val="003D2784"/>
    <w:rsid w:val="003D283B"/>
    <w:rsid w:val="00414A10"/>
    <w:rsid w:val="00432486"/>
    <w:rsid w:val="00435255"/>
    <w:rsid w:val="00436438"/>
    <w:rsid w:val="00495AB5"/>
    <w:rsid w:val="004A333A"/>
    <w:rsid w:val="004B790C"/>
    <w:rsid w:val="004D07D3"/>
    <w:rsid w:val="004D4FB0"/>
    <w:rsid w:val="004F00BC"/>
    <w:rsid w:val="004F3848"/>
    <w:rsid w:val="00504600"/>
    <w:rsid w:val="00564465"/>
    <w:rsid w:val="00582529"/>
    <w:rsid w:val="005A69C4"/>
    <w:rsid w:val="005C3C7D"/>
    <w:rsid w:val="005D6459"/>
    <w:rsid w:val="00601F08"/>
    <w:rsid w:val="006354F1"/>
    <w:rsid w:val="00692ED6"/>
    <w:rsid w:val="00694C6E"/>
    <w:rsid w:val="006A5EAF"/>
    <w:rsid w:val="0072412F"/>
    <w:rsid w:val="007312B3"/>
    <w:rsid w:val="00744AA7"/>
    <w:rsid w:val="007726A0"/>
    <w:rsid w:val="007B7276"/>
    <w:rsid w:val="007D3D5D"/>
    <w:rsid w:val="00812E74"/>
    <w:rsid w:val="00864871"/>
    <w:rsid w:val="00880745"/>
    <w:rsid w:val="008810F5"/>
    <w:rsid w:val="00884BC1"/>
    <w:rsid w:val="00893D0E"/>
    <w:rsid w:val="008D3870"/>
    <w:rsid w:val="009264F7"/>
    <w:rsid w:val="00926EA6"/>
    <w:rsid w:val="00944733"/>
    <w:rsid w:val="00961C98"/>
    <w:rsid w:val="009A2CF4"/>
    <w:rsid w:val="009A3631"/>
    <w:rsid w:val="009C518D"/>
    <w:rsid w:val="009F3977"/>
    <w:rsid w:val="00A25DF6"/>
    <w:rsid w:val="00A2BE10"/>
    <w:rsid w:val="00A3463D"/>
    <w:rsid w:val="00A3A13C"/>
    <w:rsid w:val="00A417CE"/>
    <w:rsid w:val="00A516CF"/>
    <w:rsid w:val="00A5275E"/>
    <w:rsid w:val="00A812C2"/>
    <w:rsid w:val="00AC35D7"/>
    <w:rsid w:val="00AC376F"/>
    <w:rsid w:val="00AD2AB9"/>
    <w:rsid w:val="00AD712A"/>
    <w:rsid w:val="00AE276C"/>
    <w:rsid w:val="00AE48C8"/>
    <w:rsid w:val="00AF0796"/>
    <w:rsid w:val="00AF1674"/>
    <w:rsid w:val="00B20B02"/>
    <w:rsid w:val="00B225A2"/>
    <w:rsid w:val="00B45240"/>
    <w:rsid w:val="00B549BE"/>
    <w:rsid w:val="00B57729"/>
    <w:rsid w:val="00B72790"/>
    <w:rsid w:val="00B85BAE"/>
    <w:rsid w:val="00BC4007"/>
    <w:rsid w:val="00BE5D75"/>
    <w:rsid w:val="00BF520C"/>
    <w:rsid w:val="00C31F82"/>
    <w:rsid w:val="00C931E8"/>
    <w:rsid w:val="00CB485A"/>
    <w:rsid w:val="00CD311B"/>
    <w:rsid w:val="00CE2A2B"/>
    <w:rsid w:val="00CF3008"/>
    <w:rsid w:val="00D633E6"/>
    <w:rsid w:val="00D63B87"/>
    <w:rsid w:val="00D63EFF"/>
    <w:rsid w:val="00D6741E"/>
    <w:rsid w:val="00D9192F"/>
    <w:rsid w:val="00DC6245"/>
    <w:rsid w:val="00DE7EF6"/>
    <w:rsid w:val="00DF03DA"/>
    <w:rsid w:val="00E33C0F"/>
    <w:rsid w:val="00E823A0"/>
    <w:rsid w:val="00EB168C"/>
    <w:rsid w:val="00EB6E20"/>
    <w:rsid w:val="00ED28A6"/>
    <w:rsid w:val="00F00F8E"/>
    <w:rsid w:val="00F2300E"/>
    <w:rsid w:val="00F378AD"/>
    <w:rsid w:val="00F43750"/>
    <w:rsid w:val="00F56EC4"/>
    <w:rsid w:val="00F6095F"/>
    <w:rsid w:val="00F67D27"/>
    <w:rsid w:val="00F83D65"/>
    <w:rsid w:val="00FB5FBB"/>
    <w:rsid w:val="00FC64B1"/>
    <w:rsid w:val="00FD15E4"/>
    <w:rsid w:val="00FD2D02"/>
    <w:rsid w:val="00FF6505"/>
    <w:rsid w:val="01248D65"/>
    <w:rsid w:val="01FD53FF"/>
    <w:rsid w:val="020C5FA2"/>
    <w:rsid w:val="0213DFDF"/>
    <w:rsid w:val="02ADB8ED"/>
    <w:rsid w:val="02FEE8FC"/>
    <w:rsid w:val="0366D4A1"/>
    <w:rsid w:val="0422EC2E"/>
    <w:rsid w:val="04300569"/>
    <w:rsid w:val="04609BDC"/>
    <w:rsid w:val="04A1AAB7"/>
    <w:rsid w:val="04B8A6FB"/>
    <w:rsid w:val="04B8C2A6"/>
    <w:rsid w:val="04E4A253"/>
    <w:rsid w:val="04E4A85E"/>
    <w:rsid w:val="04FE2527"/>
    <w:rsid w:val="051EF09D"/>
    <w:rsid w:val="05B186FC"/>
    <w:rsid w:val="05B7556E"/>
    <w:rsid w:val="066D6FFB"/>
    <w:rsid w:val="06832F20"/>
    <w:rsid w:val="06A213B8"/>
    <w:rsid w:val="06D8D043"/>
    <w:rsid w:val="07316A16"/>
    <w:rsid w:val="07BFAAD3"/>
    <w:rsid w:val="07F0D2FA"/>
    <w:rsid w:val="0808A992"/>
    <w:rsid w:val="081102C3"/>
    <w:rsid w:val="081247B4"/>
    <w:rsid w:val="086B24F4"/>
    <w:rsid w:val="086F9A6E"/>
    <w:rsid w:val="089F42DB"/>
    <w:rsid w:val="08ADCFF5"/>
    <w:rsid w:val="092F0FA0"/>
    <w:rsid w:val="09D58411"/>
    <w:rsid w:val="0A4510EC"/>
    <w:rsid w:val="0A838442"/>
    <w:rsid w:val="0AA13E75"/>
    <w:rsid w:val="0AA264E3"/>
    <w:rsid w:val="0AFA4F1A"/>
    <w:rsid w:val="0B0BFD9B"/>
    <w:rsid w:val="0B51429F"/>
    <w:rsid w:val="0B66D965"/>
    <w:rsid w:val="0C369105"/>
    <w:rsid w:val="0C417E76"/>
    <w:rsid w:val="0CC3D48B"/>
    <w:rsid w:val="0CF03B90"/>
    <w:rsid w:val="0D0E43E9"/>
    <w:rsid w:val="0D436384"/>
    <w:rsid w:val="0D6418C7"/>
    <w:rsid w:val="0DD5BB87"/>
    <w:rsid w:val="0E4D7E1C"/>
    <w:rsid w:val="0EAFE265"/>
    <w:rsid w:val="0ECCD400"/>
    <w:rsid w:val="0F37A24F"/>
    <w:rsid w:val="0F3B0385"/>
    <w:rsid w:val="0F50300E"/>
    <w:rsid w:val="0F872EA2"/>
    <w:rsid w:val="0F8D4133"/>
    <w:rsid w:val="0FB5CB68"/>
    <w:rsid w:val="0FC51419"/>
    <w:rsid w:val="0FC8B64F"/>
    <w:rsid w:val="0FD34E43"/>
    <w:rsid w:val="0FEFCF11"/>
    <w:rsid w:val="10391FA4"/>
    <w:rsid w:val="107636D9"/>
    <w:rsid w:val="109C2585"/>
    <w:rsid w:val="10C1F505"/>
    <w:rsid w:val="110A0228"/>
    <w:rsid w:val="1118CA46"/>
    <w:rsid w:val="119F3334"/>
    <w:rsid w:val="11AF8CA4"/>
    <w:rsid w:val="11F66BB1"/>
    <w:rsid w:val="1276254F"/>
    <w:rsid w:val="12A5D289"/>
    <w:rsid w:val="13557AC6"/>
    <w:rsid w:val="13DF37EB"/>
    <w:rsid w:val="14CEE670"/>
    <w:rsid w:val="14CEEC46"/>
    <w:rsid w:val="14D5CA1B"/>
    <w:rsid w:val="1504C99C"/>
    <w:rsid w:val="155C0E05"/>
    <w:rsid w:val="15A94193"/>
    <w:rsid w:val="15DD734B"/>
    <w:rsid w:val="163C6DA5"/>
    <w:rsid w:val="1656934C"/>
    <w:rsid w:val="16DA70A4"/>
    <w:rsid w:val="16E29FC1"/>
    <w:rsid w:val="1753AE6C"/>
    <w:rsid w:val="1776BFEE"/>
    <w:rsid w:val="17846BB3"/>
    <w:rsid w:val="17ADB631"/>
    <w:rsid w:val="17DDE85C"/>
    <w:rsid w:val="181AAC10"/>
    <w:rsid w:val="18C03519"/>
    <w:rsid w:val="18F03341"/>
    <w:rsid w:val="19234A2F"/>
    <w:rsid w:val="19876E6D"/>
    <w:rsid w:val="19906FD1"/>
    <w:rsid w:val="19E8AB0C"/>
    <w:rsid w:val="1A066B2C"/>
    <w:rsid w:val="1A16C069"/>
    <w:rsid w:val="1AA62768"/>
    <w:rsid w:val="1ABCDFD7"/>
    <w:rsid w:val="1AF7E686"/>
    <w:rsid w:val="1B13E49E"/>
    <w:rsid w:val="1B185BA3"/>
    <w:rsid w:val="1B2A0EEB"/>
    <w:rsid w:val="1B2CE74C"/>
    <w:rsid w:val="1B5E5BA4"/>
    <w:rsid w:val="1C44A842"/>
    <w:rsid w:val="1C4FD300"/>
    <w:rsid w:val="1C9EB222"/>
    <w:rsid w:val="1CD03B65"/>
    <w:rsid w:val="1CD9F855"/>
    <w:rsid w:val="1D1ADA42"/>
    <w:rsid w:val="1D53B4CD"/>
    <w:rsid w:val="1DE0F9F0"/>
    <w:rsid w:val="1E2DAACF"/>
    <w:rsid w:val="1EC6062F"/>
    <w:rsid w:val="1EF05549"/>
    <w:rsid w:val="1F2AB514"/>
    <w:rsid w:val="1F304ED9"/>
    <w:rsid w:val="1F35CAAB"/>
    <w:rsid w:val="1F62C9F3"/>
    <w:rsid w:val="1F98E6F3"/>
    <w:rsid w:val="20BE49EF"/>
    <w:rsid w:val="20CFF0CC"/>
    <w:rsid w:val="213DE6BD"/>
    <w:rsid w:val="217E2558"/>
    <w:rsid w:val="21937DB0"/>
    <w:rsid w:val="21F65C76"/>
    <w:rsid w:val="227320BC"/>
    <w:rsid w:val="2289F524"/>
    <w:rsid w:val="228FF194"/>
    <w:rsid w:val="22B7B756"/>
    <w:rsid w:val="22C445DA"/>
    <w:rsid w:val="22E4846F"/>
    <w:rsid w:val="230871CA"/>
    <w:rsid w:val="23EB8A1D"/>
    <w:rsid w:val="2422459E"/>
    <w:rsid w:val="243DA36E"/>
    <w:rsid w:val="24B5C61A"/>
    <w:rsid w:val="251D9897"/>
    <w:rsid w:val="25654F21"/>
    <w:rsid w:val="25DB9983"/>
    <w:rsid w:val="25DD0447"/>
    <w:rsid w:val="25DE7C56"/>
    <w:rsid w:val="25EC4EAC"/>
    <w:rsid w:val="26037071"/>
    <w:rsid w:val="26315D89"/>
    <w:rsid w:val="2680D610"/>
    <w:rsid w:val="26914CDA"/>
    <w:rsid w:val="26BB871F"/>
    <w:rsid w:val="2704A457"/>
    <w:rsid w:val="27586556"/>
    <w:rsid w:val="279D9426"/>
    <w:rsid w:val="27A2ABB4"/>
    <w:rsid w:val="27E8FFFF"/>
    <w:rsid w:val="287A9C15"/>
    <w:rsid w:val="291DE4C3"/>
    <w:rsid w:val="293CE751"/>
    <w:rsid w:val="29A0208A"/>
    <w:rsid w:val="2A2AA9D3"/>
    <w:rsid w:val="2AA9604B"/>
    <w:rsid w:val="2B30CD30"/>
    <w:rsid w:val="2B366CF3"/>
    <w:rsid w:val="2B8FB1A5"/>
    <w:rsid w:val="2BC1D851"/>
    <w:rsid w:val="2BEE1E45"/>
    <w:rsid w:val="2C091A03"/>
    <w:rsid w:val="2C3F8CCC"/>
    <w:rsid w:val="2C686A6B"/>
    <w:rsid w:val="2D0D6700"/>
    <w:rsid w:val="2D8E6961"/>
    <w:rsid w:val="2E3EAE7D"/>
    <w:rsid w:val="2EB45A5A"/>
    <w:rsid w:val="2EF30009"/>
    <w:rsid w:val="2F1F0563"/>
    <w:rsid w:val="2F996F48"/>
    <w:rsid w:val="30B2A6DE"/>
    <w:rsid w:val="30DE937C"/>
    <w:rsid w:val="30E6D591"/>
    <w:rsid w:val="3114AB75"/>
    <w:rsid w:val="31164D9D"/>
    <w:rsid w:val="3185395A"/>
    <w:rsid w:val="31911411"/>
    <w:rsid w:val="31E22F86"/>
    <w:rsid w:val="31F7BBF5"/>
    <w:rsid w:val="3200F46B"/>
    <w:rsid w:val="3282A5F2"/>
    <w:rsid w:val="339640E9"/>
    <w:rsid w:val="339E783F"/>
    <w:rsid w:val="3418DC6C"/>
    <w:rsid w:val="34A3E4E4"/>
    <w:rsid w:val="34A55660"/>
    <w:rsid w:val="34BEE30E"/>
    <w:rsid w:val="34C50C3C"/>
    <w:rsid w:val="35742642"/>
    <w:rsid w:val="35980C3B"/>
    <w:rsid w:val="35A50DFB"/>
    <w:rsid w:val="35BA46B4"/>
    <w:rsid w:val="35DC441A"/>
    <w:rsid w:val="3643F81F"/>
    <w:rsid w:val="36517881"/>
    <w:rsid w:val="367F588C"/>
    <w:rsid w:val="36AB86B5"/>
    <w:rsid w:val="36B78DEB"/>
    <w:rsid w:val="36C07012"/>
    <w:rsid w:val="36DBF17A"/>
    <w:rsid w:val="36E835D4"/>
    <w:rsid w:val="36FC6B9C"/>
    <w:rsid w:val="37561715"/>
    <w:rsid w:val="375D7FF2"/>
    <w:rsid w:val="3866FD79"/>
    <w:rsid w:val="38B6E3D4"/>
    <w:rsid w:val="38BDB8C3"/>
    <w:rsid w:val="38BED6A0"/>
    <w:rsid w:val="38DF7434"/>
    <w:rsid w:val="38F1E776"/>
    <w:rsid w:val="38F3A1D2"/>
    <w:rsid w:val="38FAF2FB"/>
    <w:rsid w:val="39193040"/>
    <w:rsid w:val="393C1C33"/>
    <w:rsid w:val="3990186E"/>
    <w:rsid w:val="39FEB23E"/>
    <w:rsid w:val="3A2718B4"/>
    <w:rsid w:val="3A2EE5CE"/>
    <w:rsid w:val="3A44DFD4"/>
    <w:rsid w:val="3A8DB7D7"/>
    <w:rsid w:val="3AE85E4A"/>
    <w:rsid w:val="3B34BCE3"/>
    <w:rsid w:val="3B3E9010"/>
    <w:rsid w:val="3BA5DE32"/>
    <w:rsid w:val="3BEC5FC7"/>
    <w:rsid w:val="3C1F0EEB"/>
    <w:rsid w:val="3CEB3171"/>
    <w:rsid w:val="3D1B2C01"/>
    <w:rsid w:val="3D35D54A"/>
    <w:rsid w:val="3D798BB4"/>
    <w:rsid w:val="3DB50707"/>
    <w:rsid w:val="3DBAD2DD"/>
    <w:rsid w:val="3DEB945B"/>
    <w:rsid w:val="3E6BC03D"/>
    <w:rsid w:val="3EA63492"/>
    <w:rsid w:val="3EBD2541"/>
    <w:rsid w:val="3EED5971"/>
    <w:rsid w:val="3F5039FF"/>
    <w:rsid w:val="3F614BAE"/>
    <w:rsid w:val="3F65F50E"/>
    <w:rsid w:val="3F786CE7"/>
    <w:rsid w:val="3F956473"/>
    <w:rsid w:val="3F96A0E1"/>
    <w:rsid w:val="3FDF82C8"/>
    <w:rsid w:val="3FF508FF"/>
    <w:rsid w:val="40027526"/>
    <w:rsid w:val="4041D159"/>
    <w:rsid w:val="408036F4"/>
    <w:rsid w:val="4084ABA0"/>
    <w:rsid w:val="40AD170E"/>
    <w:rsid w:val="40B339B3"/>
    <w:rsid w:val="40CD560C"/>
    <w:rsid w:val="4144F82E"/>
    <w:rsid w:val="41886B47"/>
    <w:rsid w:val="41D09B7F"/>
    <w:rsid w:val="41FA78B1"/>
    <w:rsid w:val="4270B72A"/>
    <w:rsid w:val="427FA833"/>
    <w:rsid w:val="42966CD7"/>
    <w:rsid w:val="43B45EA3"/>
    <w:rsid w:val="44A90DC0"/>
    <w:rsid w:val="456E467C"/>
    <w:rsid w:val="45C68E08"/>
    <w:rsid w:val="4607D79B"/>
    <w:rsid w:val="46209F8F"/>
    <w:rsid w:val="46436E95"/>
    <w:rsid w:val="465BDC6A"/>
    <w:rsid w:val="46717B3D"/>
    <w:rsid w:val="46C6C687"/>
    <w:rsid w:val="47C98D74"/>
    <w:rsid w:val="47F77C18"/>
    <w:rsid w:val="482E1DDE"/>
    <w:rsid w:val="490FF8C6"/>
    <w:rsid w:val="49D1BA44"/>
    <w:rsid w:val="49D88315"/>
    <w:rsid w:val="49FB570E"/>
    <w:rsid w:val="4A4602F0"/>
    <w:rsid w:val="4A7AFFC1"/>
    <w:rsid w:val="4A9C3AEE"/>
    <w:rsid w:val="4AED5C9C"/>
    <w:rsid w:val="4B307D49"/>
    <w:rsid w:val="4B531225"/>
    <w:rsid w:val="4BC4671B"/>
    <w:rsid w:val="4BDF4881"/>
    <w:rsid w:val="4BE02213"/>
    <w:rsid w:val="4C164678"/>
    <w:rsid w:val="4C1CA72F"/>
    <w:rsid w:val="4C6E6DFF"/>
    <w:rsid w:val="4C8ADD0B"/>
    <w:rsid w:val="4C8BC6AE"/>
    <w:rsid w:val="4D1CB763"/>
    <w:rsid w:val="4D54DBD4"/>
    <w:rsid w:val="4D5F6B0B"/>
    <w:rsid w:val="4D99AA41"/>
    <w:rsid w:val="4DA80713"/>
    <w:rsid w:val="4DB3C69A"/>
    <w:rsid w:val="4DB87790"/>
    <w:rsid w:val="4E027040"/>
    <w:rsid w:val="4E4EF5AE"/>
    <w:rsid w:val="4F156E37"/>
    <w:rsid w:val="4F16E943"/>
    <w:rsid w:val="4F4C4266"/>
    <w:rsid w:val="5056F352"/>
    <w:rsid w:val="508B8888"/>
    <w:rsid w:val="509020AE"/>
    <w:rsid w:val="512A808B"/>
    <w:rsid w:val="51577DB9"/>
    <w:rsid w:val="51CB66EA"/>
    <w:rsid w:val="5226CB52"/>
    <w:rsid w:val="529DE15B"/>
    <w:rsid w:val="529FDA62"/>
    <w:rsid w:val="52C74939"/>
    <w:rsid w:val="52DBCDFD"/>
    <w:rsid w:val="52F9F87E"/>
    <w:rsid w:val="5330788D"/>
    <w:rsid w:val="5355918B"/>
    <w:rsid w:val="536F026A"/>
    <w:rsid w:val="53EB9639"/>
    <w:rsid w:val="53FFFD6D"/>
    <w:rsid w:val="543F32BE"/>
    <w:rsid w:val="5468ABC9"/>
    <w:rsid w:val="5495EEF0"/>
    <w:rsid w:val="549652E4"/>
    <w:rsid w:val="54B92C55"/>
    <w:rsid w:val="54E4A4A8"/>
    <w:rsid w:val="54FB4AA6"/>
    <w:rsid w:val="55FBF4A3"/>
    <w:rsid w:val="55FF0FA4"/>
    <w:rsid w:val="56284C3B"/>
    <w:rsid w:val="56529B62"/>
    <w:rsid w:val="569B71FF"/>
    <w:rsid w:val="56AF2D0C"/>
    <w:rsid w:val="56B05A1F"/>
    <w:rsid w:val="56B63120"/>
    <w:rsid w:val="56F39B51"/>
    <w:rsid w:val="57DB340B"/>
    <w:rsid w:val="57E37669"/>
    <w:rsid w:val="580269E5"/>
    <w:rsid w:val="5889C728"/>
    <w:rsid w:val="58A95F43"/>
    <w:rsid w:val="5908D0FF"/>
    <w:rsid w:val="5A0DDB8E"/>
    <w:rsid w:val="5A465F29"/>
    <w:rsid w:val="5A521F93"/>
    <w:rsid w:val="5AAAEC47"/>
    <w:rsid w:val="5AB45F6E"/>
    <w:rsid w:val="5ACF2701"/>
    <w:rsid w:val="5AD5DED0"/>
    <w:rsid w:val="5B96666C"/>
    <w:rsid w:val="5C2C6BDE"/>
    <w:rsid w:val="5C6C35C3"/>
    <w:rsid w:val="5C83E92D"/>
    <w:rsid w:val="5C89B177"/>
    <w:rsid w:val="5CACC05C"/>
    <w:rsid w:val="5D40717A"/>
    <w:rsid w:val="5D6D69A9"/>
    <w:rsid w:val="5D91B61C"/>
    <w:rsid w:val="5DD3AF26"/>
    <w:rsid w:val="5E3DA830"/>
    <w:rsid w:val="5E9C724E"/>
    <w:rsid w:val="5EA263B8"/>
    <w:rsid w:val="5EC1B507"/>
    <w:rsid w:val="5ED6D524"/>
    <w:rsid w:val="5F3AB105"/>
    <w:rsid w:val="5FE913A2"/>
    <w:rsid w:val="60AB917D"/>
    <w:rsid w:val="60EF39CF"/>
    <w:rsid w:val="610592D6"/>
    <w:rsid w:val="6140A162"/>
    <w:rsid w:val="61469AB1"/>
    <w:rsid w:val="61641027"/>
    <w:rsid w:val="6189F19A"/>
    <w:rsid w:val="618C3706"/>
    <w:rsid w:val="61A8706D"/>
    <w:rsid w:val="61E682E2"/>
    <w:rsid w:val="62C42C27"/>
    <w:rsid w:val="62E18C76"/>
    <w:rsid w:val="62E26531"/>
    <w:rsid w:val="62FA9CF8"/>
    <w:rsid w:val="631C86E0"/>
    <w:rsid w:val="632BE8FA"/>
    <w:rsid w:val="639D4F01"/>
    <w:rsid w:val="63C77170"/>
    <w:rsid w:val="63DF79EE"/>
    <w:rsid w:val="64291692"/>
    <w:rsid w:val="64BEFDA1"/>
    <w:rsid w:val="64EA1817"/>
    <w:rsid w:val="656F5DF2"/>
    <w:rsid w:val="6624A2F7"/>
    <w:rsid w:val="667543DE"/>
    <w:rsid w:val="66D6420F"/>
    <w:rsid w:val="672A0525"/>
    <w:rsid w:val="6756F0AD"/>
    <w:rsid w:val="675D5430"/>
    <w:rsid w:val="6784EAB7"/>
    <w:rsid w:val="6840A803"/>
    <w:rsid w:val="689D63CE"/>
    <w:rsid w:val="68D42F07"/>
    <w:rsid w:val="68E2B05E"/>
    <w:rsid w:val="68F696C0"/>
    <w:rsid w:val="69193B87"/>
    <w:rsid w:val="692C9A37"/>
    <w:rsid w:val="692ED881"/>
    <w:rsid w:val="6974FD69"/>
    <w:rsid w:val="69C6DDEE"/>
    <w:rsid w:val="69FEECE7"/>
    <w:rsid w:val="6A09008B"/>
    <w:rsid w:val="6A250857"/>
    <w:rsid w:val="6A5E84DD"/>
    <w:rsid w:val="6A7FB3E6"/>
    <w:rsid w:val="6AA1AA5A"/>
    <w:rsid w:val="6AC11011"/>
    <w:rsid w:val="6B27C154"/>
    <w:rsid w:val="6B59DCCF"/>
    <w:rsid w:val="6BBA7179"/>
    <w:rsid w:val="6C48092A"/>
    <w:rsid w:val="6CAF15B5"/>
    <w:rsid w:val="6CB951E8"/>
    <w:rsid w:val="6CCA0F86"/>
    <w:rsid w:val="6CCED95C"/>
    <w:rsid w:val="6D561899"/>
    <w:rsid w:val="6DC5F1D5"/>
    <w:rsid w:val="6E349A70"/>
    <w:rsid w:val="6E8D2799"/>
    <w:rsid w:val="6EB61D60"/>
    <w:rsid w:val="6EBF59BA"/>
    <w:rsid w:val="6ED88C93"/>
    <w:rsid w:val="6F0E4709"/>
    <w:rsid w:val="6FFE1A91"/>
    <w:rsid w:val="70015EA8"/>
    <w:rsid w:val="708F3644"/>
    <w:rsid w:val="70B34DBD"/>
    <w:rsid w:val="70C0EF5B"/>
    <w:rsid w:val="70CBF097"/>
    <w:rsid w:val="70E46A3A"/>
    <w:rsid w:val="70EAD449"/>
    <w:rsid w:val="71096B6B"/>
    <w:rsid w:val="7135860A"/>
    <w:rsid w:val="7146CDB2"/>
    <w:rsid w:val="714DD09F"/>
    <w:rsid w:val="71A0C857"/>
    <w:rsid w:val="71ACD9C7"/>
    <w:rsid w:val="71BC61A8"/>
    <w:rsid w:val="71F6FA7C"/>
    <w:rsid w:val="71F885E2"/>
    <w:rsid w:val="7247F572"/>
    <w:rsid w:val="730B655D"/>
    <w:rsid w:val="739EF83A"/>
    <w:rsid w:val="7493ADF5"/>
    <w:rsid w:val="74B82FD0"/>
    <w:rsid w:val="74C9C4EC"/>
    <w:rsid w:val="74CA0DB2"/>
    <w:rsid w:val="750B0B7A"/>
    <w:rsid w:val="7520AD3D"/>
    <w:rsid w:val="755C6EAD"/>
    <w:rsid w:val="7587DF9C"/>
    <w:rsid w:val="758B7AE4"/>
    <w:rsid w:val="75C18E50"/>
    <w:rsid w:val="76AB9E50"/>
    <w:rsid w:val="76FE2ECC"/>
    <w:rsid w:val="7711AA27"/>
    <w:rsid w:val="7755BD3C"/>
    <w:rsid w:val="779495B8"/>
    <w:rsid w:val="77A7809F"/>
    <w:rsid w:val="77C5AE23"/>
    <w:rsid w:val="7841917C"/>
    <w:rsid w:val="7863C226"/>
    <w:rsid w:val="78938998"/>
    <w:rsid w:val="78CA0329"/>
    <w:rsid w:val="79158C09"/>
    <w:rsid w:val="794812A5"/>
    <w:rsid w:val="795B7AF9"/>
    <w:rsid w:val="796A8897"/>
    <w:rsid w:val="799D952D"/>
    <w:rsid w:val="79B65E66"/>
    <w:rsid w:val="7A11FC3A"/>
    <w:rsid w:val="7A560DC9"/>
    <w:rsid w:val="7A7CAF53"/>
    <w:rsid w:val="7A9102CA"/>
    <w:rsid w:val="7B0EAABF"/>
    <w:rsid w:val="7B8322DA"/>
    <w:rsid w:val="7C7CDC0C"/>
    <w:rsid w:val="7C84210A"/>
    <w:rsid w:val="7CB1F5CB"/>
    <w:rsid w:val="7CFEDCEC"/>
    <w:rsid w:val="7D2501C7"/>
    <w:rsid w:val="7D8C95B6"/>
    <w:rsid w:val="7DBF2404"/>
    <w:rsid w:val="7E341CDE"/>
    <w:rsid w:val="7ED587BE"/>
    <w:rsid w:val="7EE73984"/>
    <w:rsid w:val="7FD0C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1B79"/>
  <w15:chartTrackingRefBased/>
  <w15:docId w15:val="{9B01C76F-6691-4760-9E98-FFFD6739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3A8DB7D7"/>
  </w:style>
  <w:style w:type="character" w:customStyle="1" w:styleId="eop">
    <w:name w:val="eop"/>
    <w:basedOn w:val="DefaultParagraphFont"/>
    <w:rsid w:val="3A8DB7D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633E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3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0B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attle.gov/documents/Departments/Neighborhoods/NMF/Food%20Equity%20Fund/Capacity-Building-Application.docx" TargetMode="External"/><Relationship Id="rId18" Type="http://schemas.openxmlformats.org/officeDocument/2006/relationships/hyperlink" Target="https://seattle.webex.com/seattle/j.php?MTID=ma7bb8cb711665781fc153d8067b00bd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foodequityfund@seattle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eattle.gov/documents/Departments/Neighborhoods/NMF/Food%20Equity%20Fund/Capacity-Building-Guidelines.pdf" TargetMode="External"/><Relationship Id="rId17" Type="http://schemas.openxmlformats.org/officeDocument/2006/relationships/hyperlink" Target="https://forms.office.com/g/JFsqrvUjN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oodequityfund@seattle.gov" TargetMode="External"/><Relationship Id="rId20" Type="http://schemas.openxmlformats.org/officeDocument/2006/relationships/hyperlink" Target="https://seattle.webex.com/seattle/j.php?MTID=mdc42f699beeb39af2e5ac7ff19b2afe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tle.gov/documents/Departments/Neighborhoods/NMF/Food%20Equity%20Fund/Capacity-Building-Application.docx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foodequityfund@seattle.gov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eattle.gov/neighborhoods/community-grants/food-equity-fund-" TargetMode="External"/><Relationship Id="rId19" Type="http://schemas.openxmlformats.org/officeDocument/2006/relationships/hyperlink" Target="https://seattle.webex.com/seattle/j.php?MTID=m45136d4417c9de9d7ca7aac970ab796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attle.gov/documents/Departments/Neighborhoods/NMF/Food%20Equity%20Fund/Capacity-Building-Attachments.docx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8315993C3BC408BC1E5AF4F82D6C5" ma:contentTypeVersion="14" ma:contentTypeDescription="Create a new document." ma:contentTypeScope="" ma:versionID="c884f7511359b8b68e4dd826c8223151">
  <xsd:schema xmlns:xsd="http://www.w3.org/2001/XMLSchema" xmlns:xs="http://www.w3.org/2001/XMLSchema" xmlns:p="http://schemas.microsoft.com/office/2006/metadata/properties" xmlns:ns2="7361ad84-9423-4d64-a920-92f898977502" xmlns:ns3="ef8ef184-55f2-421f-9aad-8b48704fb243" targetNamespace="http://schemas.microsoft.com/office/2006/metadata/properties" ma:root="true" ma:fieldsID="285536567d5295c868255aee5ae95761" ns2:_="" ns3:_="">
    <xsd:import namespace="7361ad84-9423-4d64-a920-92f898977502"/>
    <xsd:import namespace="ef8ef184-55f2-421f-9aad-8b48704fb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ad84-9423-4d64-a920-92f89897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f184-55f2-421f-9aad-8b48704fb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1ad84-9423-4d64-a920-92f898977502">
      <Terms xmlns="http://schemas.microsoft.com/office/infopath/2007/PartnerControls"/>
    </lcf76f155ced4ddcb4097134ff3c332f>
    <SharedWithUsers xmlns="ef8ef184-55f2-421f-9aad-8b48704fb243">
      <UserInfo>
        <DisplayName>Philipsen, Susie</DisplayName>
        <AccountId>29</AccountId>
        <AccountType/>
      </UserInfo>
      <UserInfo>
        <DisplayName>Garcia, Kristeena</DisplayName>
        <AccountId>100</AccountId>
        <AccountType/>
      </UserInfo>
      <UserInfo>
        <DisplayName>Chen, Lisa (DON)</DisplayName>
        <AccountId>22</AccountId>
        <AccountType/>
      </UserInfo>
      <UserInfo>
        <DisplayName>Read, Sam</DisplayName>
        <AccountId>157</AccountId>
        <AccountType/>
      </UserInfo>
    </SharedWithUsers>
    <Image xmlns="7361ad84-9423-4d64-a920-92f8989775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F5038-57F5-4D7D-82B8-9F920BD8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ad84-9423-4d64-a920-92f898977502"/>
    <ds:schemaRef ds:uri="ef8ef184-55f2-421f-9aad-8b48704fb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50C93-B8B0-4968-B833-A6B84DD0CD83}">
  <ds:schemaRefs>
    <ds:schemaRef ds:uri="http://schemas.microsoft.com/office/2006/metadata/properties"/>
    <ds:schemaRef ds:uri="http://schemas.microsoft.com/office/infopath/2007/PartnerControls"/>
    <ds:schemaRef ds:uri="7361ad84-9423-4d64-a920-92f898977502"/>
    <ds:schemaRef ds:uri="ef8ef184-55f2-421f-9aad-8b48704fb243"/>
  </ds:schemaRefs>
</ds:datastoreItem>
</file>

<file path=customXml/itemProps3.xml><?xml version="1.0" encoding="utf-8"?>
<ds:datastoreItem xmlns:ds="http://schemas.openxmlformats.org/officeDocument/2006/customXml" ds:itemID="{1C0678E9-F4E1-4502-80AF-37509E677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5181</Characters>
  <Application>Microsoft Office Word</Application>
  <DocSecurity>4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Velasco, Lorna</dc:creator>
  <cp:keywords/>
  <cp:lastModifiedBy>Velasco, Lorna</cp:lastModifiedBy>
  <cp:revision>18</cp:revision>
  <dcterms:created xsi:type="dcterms:W3CDTF">2023-05-01T17:26:00Z</dcterms:created>
  <dcterms:modified xsi:type="dcterms:W3CDTF">2023-05-01T23:28:00Z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0x01010066E8315993C3BC408BC1E5AF4F82D6C5</vt:lpwstr>
  </property>
  <property fmtid="{D5CDD505-2E9C-101B-9397-08002B2CF9AE}" pid="3" name="MediaServiceImageTags">
    <vt:lpwstr/>
  </property>
</Properties>
</file>